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581B5BF" w:rsidR="00401DBF" w:rsidRPr="003E7B18" w:rsidRDefault="009F60B8" w:rsidP="009B5462">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89665D">
        <w:rPr>
          <w:rFonts w:eastAsiaTheme="minorEastAsia" w:hint="eastAsia"/>
          <w:sz w:val="22"/>
          <w:szCs w:val="22"/>
          <w:lang w:val="en-GB" w:eastAsia="zh-CN"/>
        </w:rPr>
        <w:t>2</w:t>
      </w:r>
      <w:r w:rsidR="00BA19B9">
        <w:rPr>
          <w:rFonts w:eastAsiaTheme="minorEastAsia" w:hint="eastAsia"/>
          <w:sz w:val="22"/>
          <w:szCs w:val="22"/>
          <w:lang w:val="en-GB" w:eastAsia="zh-CN"/>
        </w:rPr>
        <w:t>3</w:t>
      </w:r>
      <w:r w:rsidR="00BB0682">
        <w:rPr>
          <w:rFonts w:eastAsiaTheme="minorEastAsia" w:hint="eastAsia"/>
          <w:sz w:val="22"/>
          <w:szCs w:val="22"/>
          <w:lang w:val="en-GB" w:eastAsia="zh-CN"/>
        </w:rPr>
        <w:tab/>
      </w:r>
      <w:r w:rsidR="009B5462" w:rsidRPr="001D376B">
        <w:rPr>
          <w:rFonts w:eastAsia="宋体" w:hint="eastAsia"/>
          <w:sz w:val="22"/>
          <w:szCs w:val="22"/>
          <w:lang w:val="en-GB" w:eastAsia="zh-CN"/>
        </w:rPr>
        <w:tab/>
      </w:r>
      <w:r w:rsidR="001D52F0" w:rsidRPr="001D52F0">
        <w:rPr>
          <w:rFonts w:eastAsiaTheme="minorEastAsia"/>
          <w:sz w:val="22"/>
          <w:szCs w:val="22"/>
          <w:lang w:val="en-GB" w:eastAsia="zh-CN"/>
        </w:rPr>
        <w:t>R2-2307421</w:t>
      </w:r>
    </w:p>
    <w:p w14:paraId="63D51BD9" w14:textId="160A2C4D" w:rsidR="00BA19B9" w:rsidRPr="00E81DE9" w:rsidRDefault="00BA19B9" w:rsidP="00BA19B9">
      <w:pPr>
        <w:pStyle w:val="a5"/>
        <w:rPr>
          <w:rFonts w:eastAsiaTheme="minorEastAsia"/>
          <w:sz w:val="22"/>
          <w:szCs w:val="22"/>
          <w:lang w:val="en-GB" w:eastAsia="zh-CN"/>
        </w:rPr>
      </w:pPr>
      <w:r w:rsidRPr="00267319">
        <w:rPr>
          <w:sz w:val="22"/>
          <w:szCs w:val="22"/>
          <w:lang w:val="en-GB"/>
        </w:rPr>
        <w:t>Toulouse</w:t>
      </w:r>
      <w:r>
        <w:rPr>
          <w:rFonts w:eastAsiaTheme="minorEastAsia" w:hint="eastAsia"/>
          <w:sz w:val="22"/>
          <w:szCs w:val="22"/>
          <w:lang w:val="en-GB" w:eastAsia="zh-CN"/>
        </w:rPr>
        <w:t xml:space="preserve">, </w:t>
      </w:r>
      <w:r>
        <w:rPr>
          <w:rFonts w:eastAsiaTheme="minorEastAsia"/>
          <w:sz w:val="22"/>
          <w:szCs w:val="22"/>
          <w:lang w:val="en-GB" w:eastAsia="zh-CN"/>
        </w:rPr>
        <w:t>France</w:t>
      </w:r>
      <w:r>
        <w:rPr>
          <w:rFonts w:eastAsiaTheme="minorEastAsia" w:hint="eastAsia"/>
          <w:sz w:val="22"/>
          <w:szCs w:val="22"/>
          <w:lang w:val="en-GB" w:eastAsia="zh-CN"/>
        </w:rPr>
        <w:t>,</w:t>
      </w:r>
      <w:r w:rsidRPr="00BB0682">
        <w:rPr>
          <w:sz w:val="22"/>
          <w:szCs w:val="22"/>
          <w:lang w:val="en-GB"/>
        </w:rPr>
        <w:t xml:space="preserve"> </w:t>
      </w:r>
      <w:r>
        <w:rPr>
          <w:rFonts w:eastAsiaTheme="minorEastAsia" w:hint="eastAsia"/>
          <w:sz w:val="22"/>
          <w:szCs w:val="22"/>
          <w:lang w:val="en-GB" w:eastAsia="zh-CN"/>
        </w:rPr>
        <w:t>August 21</w:t>
      </w:r>
      <w:r w:rsidRPr="00BA19B9">
        <w:rPr>
          <w:rFonts w:eastAsiaTheme="minorEastAsia" w:hint="eastAsia"/>
          <w:sz w:val="22"/>
          <w:szCs w:val="22"/>
          <w:vertAlign w:val="superscript"/>
          <w:lang w:val="en-GB" w:eastAsia="zh-CN"/>
        </w:rPr>
        <w:t>st</w:t>
      </w:r>
      <w:r>
        <w:rPr>
          <w:sz w:val="22"/>
          <w:szCs w:val="22"/>
          <w:lang w:val="en-GB"/>
        </w:rPr>
        <w:t>–</w:t>
      </w:r>
      <w:r>
        <w:rPr>
          <w:rFonts w:eastAsiaTheme="minorEastAsia" w:hint="eastAsia"/>
          <w:sz w:val="22"/>
          <w:szCs w:val="22"/>
          <w:lang w:val="en-GB" w:eastAsia="zh-CN"/>
        </w:rPr>
        <w:t>25</w:t>
      </w:r>
      <w:r w:rsidRPr="00BA19B9">
        <w:rPr>
          <w:rFonts w:eastAsiaTheme="minorEastAsia" w:hint="eastAsia"/>
          <w:sz w:val="22"/>
          <w:szCs w:val="22"/>
          <w:vertAlign w:val="superscript"/>
          <w:lang w:val="en-GB" w:eastAsia="zh-CN"/>
        </w:rPr>
        <w:t>th</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14:paraId="45CB4A9B" w14:textId="77777777" w:rsidR="00F23F86" w:rsidRPr="00BA19B9"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1A363A9B"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547774">
        <w:rPr>
          <w:rFonts w:eastAsiaTheme="minorEastAsia" w:cs="Arial" w:hint="eastAsia"/>
          <w:sz w:val="22"/>
          <w:szCs w:val="22"/>
          <w:lang w:eastAsia="zh-CN"/>
        </w:rPr>
        <w:t xml:space="preserve"> on </w:t>
      </w:r>
      <w:r w:rsidR="008C7C1C">
        <w:rPr>
          <w:rFonts w:eastAsiaTheme="minorEastAsia" w:cs="Arial" w:hint="eastAsia"/>
          <w:sz w:val="22"/>
          <w:szCs w:val="22"/>
          <w:lang w:eastAsia="zh-CN"/>
        </w:rPr>
        <w:t>IE structure</w:t>
      </w:r>
      <w:r w:rsidR="00D2267B">
        <w:rPr>
          <w:rFonts w:eastAsiaTheme="minorEastAsia" w:cs="Arial" w:hint="eastAsia"/>
          <w:sz w:val="22"/>
          <w:szCs w:val="22"/>
          <w:lang w:eastAsia="zh-CN"/>
        </w:rPr>
        <w:t xml:space="preserve"> for MSG1 repetition</w:t>
      </w:r>
    </w:p>
    <w:p w14:paraId="05FE1C63" w14:textId="0D0BBE0F"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4A7930">
        <w:rPr>
          <w:rFonts w:eastAsiaTheme="minorEastAsia" w:cs="Arial" w:hint="eastAsia"/>
          <w:sz w:val="22"/>
          <w:szCs w:val="22"/>
          <w:lang w:eastAsia="zh-CN"/>
        </w:rPr>
        <w:t>7</w:t>
      </w:r>
      <w:r w:rsidR="000E7403" w:rsidRPr="001D376B">
        <w:rPr>
          <w:rFonts w:cs="Arial"/>
          <w:sz w:val="22"/>
          <w:szCs w:val="22"/>
        </w:rPr>
        <w:t>.</w:t>
      </w:r>
      <w:r w:rsidR="004A7930">
        <w:rPr>
          <w:rFonts w:eastAsiaTheme="minorEastAsia" w:cs="Arial" w:hint="eastAsia"/>
          <w:sz w:val="22"/>
          <w:szCs w:val="22"/>
          <w:lang w:eastAsia="zh-CN"/>
        </w:rPr>
        <w:t>21</w:t>
      </w:r>
      <w:r w:rsidR="00510F96">
        <w:rPr>
          <w:rFonts w:eastAsiaTheme="minorEastAsia" w:cs="Arial" w:hint="eastAsia"/>
          <w:sz w:val="22"/>
          <w:szCs w:val="22"/>
          <w:lang w:eastAsia="zh-CN"/>
        </w:rPr>
        <w:t>.</w:t>
      </w:r>
      <w:r w:rsidR="004A7930">
        <w:rPr>
          <w:rFonts w:eastAsiaTheme="minorEastAsia" w:cs="Arial" w:hint="eastAsia"/>
          <w:sz w:val="22"/>
          <w:szCs w:val="22"/>
          <w:lang w:eastAsia="zh-CN"/>
        </w:rPr>
        <w:t>2</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3D7DB8A" w14:textId="2C2627DF" w:rsidR="00B1009C" w:rsidRPr="001D376B" w:rsidRDefault="00EF1525" w:rsidP="002B463B">
      <w:pPr>
        <w:pStyle w:val="a1"/>
        <w:rPr>
          <w:rFonts w:eastAsiaTheme="minorEastAsia"/>
          <w:lang w:eastAsia="zh-CN"/>
        </w:rPr>
      </w:pPr>
      <w:bookmarkStart w:id="4" w:name="OLE_LINK1"/>
      <w:bookmarkStart w:id="5" w:name="OLE_LINK2"/>
      <w:r>
        <w:rPr>
          <w:rFonts w:eastAsia="Arial Unicode MS" w:hint="eastAsia"/>
          <w:lang w:eastAsia="zh-CN"/>
        </w:rPr>
        <w:t xml:space="preserve">In </w:t>
      </w:r>
      <w:r w:rsidR="005737AC">
        <w:rPr>
          <w:rFonts w:eastAsia="Arial Unicode MS" w:hint="eastAsia"/>
          <w:lang w:eastAsia="zh-CN"/>
        </w:rPr>
        <w:t xml:space="preserve">previous </w:t>
      </w:r>
      <w:r>
        <w:rPr>
          <w:rFonts w:eastAsia="Arial Unicode MS" w:hint="eastAsia"/>
          <w:lang w:eastAsia="zh-CN"/>
        </w:rPr>
        <w:t>RAN</w:t>
      </w:r>
      <w:r w:rsidR="00D32369">
        <w:rPr>
          <w:rFonts w:eastAsia="Arial Unicode MS" w:hint="eastAsia"/>
          <w:lang w:eastAsia="zh-CN"/>
        </w:rPr>
        <w:t>2</w:t>
      </w:r>
      <w:r w:rsidR="004F04E1">
        <w:rPr>
          <w:rFonts w:eastAsia="Arial Unicode MS" w:hint="eastAsia"/>
          <w:lang w:eastAsia="zh-CN"/>
        </w:rPr>
        <w:t xml:space="preserve"> meeting</w:t>
      </w:r>
      <w:r w:rsidR="005737AC">
        <w:rPr>
          <w:rFonts w:eastAsia="Arial Unicode MS" w:hint="eastAsia"/>
          <w:lang w:eastAsia="zh-CN"/>
        </w:rPr>
        <w:t>s</w:t>
      </w:r>
      <w:r w:rsidR="004F04E1">
        <w:rPr>
          <w:rFonts w:eastAsia="Arial Unicode MS" w:hint="eastAsia"/>
          <w:lang w:eastAsia="zh-CN"/>
        </w:rPr>
        <w:t xml:space="preserve">, </w:t>
      </w:r>
      <w:r w:rsidR="00D32369">
        <w:rPr>
          <w:rFonts w:eastAsia="Arial Unicode MS" w:hint="eastAsia"/>
          <w:lang w:eastAsia="zh-CN"/>
        </w:rPr>
        <w:t xml:space="preserve">preliminary agreements on </w:t>
      </w:r>
      <w:r w:rsidR="00F052F6">
        <w:rPr>
          <w:rFonts w:eastAsia="Arial Unicode MS" w:hint="eastAsia"/>
          <w:lang w:eastAsia="zh-CN"/>
        </w:rPr>
        <w:t>MSG1 repetition</w:t>
      </w:r>
      <w:r w:rsidR="00D32369">
        <w:rPr>
          <w:rFonts w:eastAsia="Arial Unicode MS" w:hint="eastAsia"/>
          <w:lang w:eastAsia="zh-CN"/>
        </w:rPr>
        <w:t xml:space="preserve"> were agreed</w:t>
      </w:r>
      <w:r w:rsidR="006D6919">
        <w:rPr>
          <w:rFonts w:eastAsia="Arial Unicode MS" w:hint="eastAsia"/>
          <w:lang w:eastAsia="zh-CN"/>
        </w:rPr>
        <w:t xml:space="preserve"> </w:t>
      </w:r>
      <w:r w:rsidR="002B4141">
        <w:rPr>
          <w:rFonts w:eastAsia="Arial Unicode MS"/>
          <w:lang w:eastAsia="zh-CN"/>
        </w:rPr>
        <w:fldChar w:fldCharType="begin"/>
      </w:r>
      <w:r w:rsidR="002B4141">
        <w:rPr>
          <w:rFonts w:eastAsia="Arial Unicode MS"/>
          <w:lang w:eastAsia="zh-CN"/>
        </w:rPr>
        <w:instrText xml:space="preserve"> </w:instrText>
      </w:r>
      <w:r w:rsidR="002B4141">
        <w:rPr>
          <w:rFonts w:eastAsia="Arial Unicode MS" w:hint="eastAsia"/>
          <w:lang w:eastAsia="zh-CN"/>
        </w:rPr>
        <w:instrText>REF _Ref134690325 \r \h</w:instrText>
      </w:r>
      <w:r w:rsidR="002B4141">
        <w:rPr>
          <w:rFonts w:eastAsia="Arial Unicode MS"/>
          <w:lang w:eastAsia="zh-CN"/>
        </w:rPr>
        <w:instrText xml:space="preserve"> </w:instrText>
      </w:r>
      <w:r w:rsidR="002B4141">
        <w:rPr>
          <w:rFonts w:eastAsia="Arial Unicode MS"/>
          <w:lang w:eastAsia="zh-CN"/>
        </w:rPr>
      </w:r>
      <w:r w:rsidR="002B4141">
        <w:rPr>
          <w:rFonts w:eastAsia="Arial Unicode MS"/>
          <w:lang w:eastAsia="zh-CN"/>
        </w:rPr>
        <w:fldChar w:fldCharType="separate"/>
      </w:r>
      <w:r w:rsidR="002B4141">
        <w:rPr>
          <w:rFonts w:eastAsia="Arial Unicode MS"/>
          <w:lang w:eastAsia="zh-CN"/>
        </w:rPr>
        <w:t>[1]</w:t>
      </w:r>
      <w:r w:rsidR="002B4141">
        <w:rPr>
          <w:rFonts w:eastAsia="Arial Unicode MS"/>
          <w:lang w:eastAsia="zh-CN"/>
        </w:rPr>
        <w:fldChar w:fldCharType="end"/>
      </w:r>
      <w:r w:rsidR="002B4141">
        <w:rPr>
          <w:rFonts w:eastAsia="Arial Unicode MS" w:hint="eastAsia"/>
          <w:lang w:eastAsia="zh-CN"/>
        </w:rPr>
        <w:t>-</w:t>
      </w:r>
      <w:r w:rsidR="002B4141">
        <w:rPr>
          <w:rFonts w:eastAsia="Arial Unicode MS"/>
          <w:lang w:eastAsia="zh-CN"/>
        </w:rPr>
        <w:fldChar w:fldCharType="begin"/>
      </w:r>
      <w:r w:rsidR="002B4141">
        <w:rPr>
          <w:rFonts w:eastAsia="Arial Unicode MS"/>
          <w:lang w:eastAsia="zh-CN"/>
        </w:rPr>
        <w:instrText xml:space="preserve"> </w:instrText>
      </w:r>
      <w:r w:rsidR="002B4141">
        <w:rPr>
          <w:rFonts w:eastAsia="Arial Unicode MS" w:hint="eastAsia"/>
          <w:lang w:eastAsia="zh-CN"/>
        </w:rPr>
        <w:instrText>REF _Ref142572722 \r \h</w:instrText>
      </w:r>
      <w:r w:rsidR="002B4141">
        <w:rPr>
          <w:rFonts w:eastAsia="Arial Unicode MS"/>
          <w:lang w:eastAsia="zh-CN"/>
        </w:rPr>
        <w:instrText xml:space="preserve"> </w:instrText>
      </w:r>
      <w:r w:rsidR="002B4141">
        <w:rPr>
          <w:rFonts w:eastAsia="Arial Unicode MS"/>
          <w:lang w:eastAsia="zh-CN"/>
        </w:rPr>
      </w:r>
      <w:r w:rsidR="002B4141">
        <w:rPr>
          <w:rFonts w:eastAsia="Arial Unicode MS"/>
          <w:lang w:eastAsia="zh-CN"/>
        </w:rPr>
        <w:fldChar w:fldCharType="separate"/>
      </w:r>
      <w:r w:rsidR="002B4141">
        <w:rPr>
          <w:rFonts w:eastAsia="Arial Unicode MS"/>
          <w:lang w:eastAsia="zh-CN"/>
        </w:rPr>
        <w:t>[2]</w:t>
      </w:r>
      <w:r w:rsidR="002B4141">
        <w:rPr>
          <w:rFonts w:eastAsia="Arial Unicode MS"/>
          <w:lang w:eastAsia="zh-CN"/>
        </w:rPr>
        <w:fldChar w:fldCharType="end"/>
      </w:r>
      <w:r w:rsidR="00D32369">
        <w:rPr>
          <w:rFonts w:eastAsia="Arial Unicode MS" w:hint="eastAsia"/>
          <w:lang w:eastAsia="zh-CN"/>
        </w:rPr>
        <w:t xml:space="preserve">. In this document, we continue to discuss </w:t>
      </w:r>
      <w:r w:rsidR="00676208">
        <w:rPr>
          <w:rFonts w:eastAsia="Arial Unicode MS" w:hint="eastAsia"/>
          <w:lang w:eastAsia="zh-CN"/>
        </w:rPr>
        <w:t>IE structure</w:t>
      </w:r>
      <w:r w:rsidR="002B463B">
        <w:rPr>
          <w:rFonts w:eastAsia="Arial Unicode MS" w:hint="eastAsia"/>
          <w:lang w:eastAsia="zh-CN"/>
        </w:rPr>
        <w:t xml:space="preserve"> for </w:t>
      </w:r>
      <w:r w:rsidR="009F4EF0">
        <w:rPr>
          <w:rFonts w:eastAsia="Arial Unicode MS" w:hint="eastAsia"/>
          <w:lang w:eastAsia="zh-CN"/>
        </w:rPr>
        <w:t>MSG1 repetition</w:t>
      </w:r>
      <w:r w:rsidR="002B463B">
        <w:rPr>
          <w:rFonts w:eastAsia="Arial Unicode MS" w:hint="eastAsia"/>
          <w:lang w:eastAsia="zh-CN"/>
        </w:rPr>
        <w:t>.</w:t>
      </w:r>
      <w:bookmarkEnd w:id="4"/>
      <w:bookmarkEnd w:id="5"/>
    </w:p>
    <w:p w14:paraId="0F7EA59E" w14:textId="03A8C781" w:rsidR="00125172" w:rsidRDefault="006025C9" w:rsidP="006A16D0">
      <w:pPr>
        <w:pStyle w:val="1"/>
        <w:jc w:val="both"/>
        <w:rPr>
          <w:b w:val="0"/>
          <w:sz w:val="24"/>
          <w:szCs w:val="26"/>
        </w:rPr>
      </w:pPr>
      <w:r w:rsidRPr="006A16D0">
        <w:rPr>
          <w:b w:val="0"/>
          <w:szCs w:val="28"/>
        </w:rPr>
        <w:t>Discussion</w:t>
      </w:r>
      <w:bookmarkStart w:id="6" w:name="OLE_LINK24"/>
      <w:bookmarkStart w:id="7" w:name="OLE_LINK25"/>
    </w:p>
    <w:p w14:paraId="765EAEA5" w14:textId="53D9D1F5" w:rsidR="009878CF" w:rsidRDefault="009878CF" w:rsidP="004D0BE1">
      <w:pPr>
        <w:pStyle w:val="a1"/>
        <w:rPr>
          <w:rFonts w:eastAsiaTheme="minorEastAsia"/>
          <w:lang w:eastAsia="zh-CN"/>
        </w:rPr>
      </w:pPr>
      <w:r>
        <w:rPr>
          <w:rFonts w:eastAsiaTheme="minorEastAsia"/>
          <w:lang w:eastAsia="zh-CN"/>
        </w:rPr>
        <w:t>I</w:t>
      </w:r>
      <w:r>
        <w:rPr>
          <w:rFonts w:eastAsiaTheme="minorEastAsia" w:hint="eastAsia"/>
          <w:lang w:eastAsia="zh-CN"/>
        </w:rPr>
        <w:t>n RAN2#121bis-e meeting, it was agreed that:</w:t>
      </w:r>
    </w:p>
    <w:tbl>
      <w:tblPr>
        <w:tblStyle w:val="a8"/>
        <w:tblW w:w="0" w:type="auto"/>
        <w:tblLook w:val="04A0" w:firstRow="1" w:lastRow="0" w:firstColumn="1" w:lastColumn="0" w:noHBand="0" w:noVBand="1"/>
      </w:tblPr>
      <w:tblGrid>
        <w:gridCol w:w="8624"/>
      </w:tblGrid>
      <w:tr w:rsidR="009878CF" w14:paraId="21A83605" w14:textId="77777777" w:rsidTr="009878CF">
        <w:tc>
          <w:tcPr>
            <w:tcW w:w="8624" w:type="dxa"/>
          </w:tcPr>
          <w:p w14:paraId="4EC9755C" w14:textId="59EEEAAD" w:rsidR="009878CF" w:rsidRPr="009878CF" w:rsidRDefault="009878CF" w:rsidP="004D0BE1">
            <w:pPr>
              <w:pStyle w:val="Doc-text2"/>
              <w:numPr>
                <w:ilvl w:val="0"/>
                <w:numId w:val="37"/>
              </w:numPr>
              <w:autoSpaceDN w:val="0"/>
              <w:rPr>
                <w:b/>
                <w:bCs/>
              </w:rPr>
            </w:pPr>
            <w:r>
              <w:t>Msg1 repetition with different repetition number {2, 4, 8} are treated a separate feature, and a RACH partition is associated with a specific repetition number (Stage 3 details are FFS, e.g. we should not use all the spare values in the current IE)</w:t>
            </w:r>
          </w:p>
        </w:tc>
      </w:tr>
    </w:tbl>
    <w:p w14:paraId="2C139A99" w14:textId="77777777" w:rsidR="00F76998" w:rsidRDefault="00695BB4" w:rsidP="004D0BE1">
      <w:pPr>
        <w:pStyle w:val="a1"/>
        <w:rPr>
          <w:rFonts w:eastAsiaTheme="minorEastAsia"/>
          <w:lang w:eastAsia="zh-CN"/>
        </w:rPr>
      </w:pPr>
      <w:r>
        <w:rPr>
          <w:rFonts w:eastAsiaTheme="minorEastAsia" w:hint="eastAsia"/>
          <w:lang w:eastAsia="zh-CN"/>
        </w:rPr>
        <w:t>Based on the agreement above, RAN2 has discussed the IE structure</w:t>
      </w:r>
      <w:r w:rsidR="000B568B">
        <w:rPr>
          <w:rFonts w:eastAsiaTheme="minorEastAsia" w:hint="eastAsia"/>
          <w:lang w:eastAsia="zh-CN"/>
        </w:rPr>
        <w:t xml:space="preserve"> for MSG1 repetition</w:t>
      </w:r>
      <w:r>
        <w:rPr>
          <w:rFonts w:eastAsiaTheme="minorEastAsia" w:hint="eastAsia"/>
          <w:lang w:eastAsia="zh-CN"/>
        </w:rPr>
        <w:t xml:space="preserve">. </w:t>
      </w:r>
    </w:p>
    <w:p w14:paraId="0859B2D4" w14:textId="1E2EED0F" w:rsidR="004D0BE1" w:rsidRDefault="00695BB4" w:rsidP="00F2715C">
      <w:pPr>
        <w:pStyle w:val="a1"/>
        <w:rPr>
          <w:rFonts w:eastAsiaTheme="minorEastAsia"/>
          <w:lang w:eastAsia="zh-CN"/>
        </w:rPr>
      </w:pPr>
      <w:r>
        <w:rPr>
          <w:rFonts w:eastAsiaTheme="minorEastAsia" w:hint="eastAsia"/>
          <w:lang w:eastAsia="zh-CN"/>
        </w:rPr>
        <w:t xml:space="preserve">However, </w:t>
      </w:r>
      <w:r w:rsidR="006746BA">
        <w:rPr>
          <w:rFonts w:eastAsiaTheme="minorEastAsia" w:hint="eastAsia"/>
          <w:lang w:eastAsia="zh-CN"/>
        </w:rPr>
        <w:t xml:space="preserve">the fallback procedure </w:t>
      </w:r>
      <w:r w:rsidR="00002D6E">
        <w:rPr>
          <w:rFonts w:eastAsiaTheme="minorEastAsia" w:hint="eastAsia"/>
          <w:lang w:eastAsia="zh-CN"/>
        </w:rPr>
        <w:t xml:space="preserve">for </w:t>
      </w:r>
      <w:r w:rsidR="00002D6E" w:rsidRPr="00286E22">
        <w:rPr>
          <w:rFonts w:eastAsiaTheme="minorEastAsia"/>
          <w:lang w:eastAsia="zh-CN"/>
        </w:rPr>
        <w:t>Msg1 repetition with lower number to Msg1 repetition with higher number</w:t>
      </w:r>
      <w:r w:rsidR="00002D6E">
        <w:rPr>
          <w:rFonts w:eastAsiaTheme="minorEastAsia" w:hint="eastAsia"/>
          <w:lang w:eastAsia="zh-CN"/>
        </w:rPr>
        <w:t xml:space="preserve"> </w:t>
      </w:r>
      <w:r w:rsidR="00F2715C">
        <w:rPr>
          <w:rFonts w:eastAsiaTheme="minorEastAsia" w:hint="eastAsia"/>
          <w:lang w:eastAsia="zh-CN"/>
        </w:rPr>
        <w:t xml:space="preserve">which is discussed in email </w:t>
      </w:r>
      <w:r w:rsidR="002B4141">
        <w:rPr>
          <w:rFonts w:eastAsiaTheme="minorEastAsia"/>
          <w:lang w:eastAsia="zh-CN"/>
        </w:rPr>
        <w:fldChar w:fldCharType="begin"/>
      </w:r>
      <w:r w:rsidR="002B4141">
        <w:rPr>
          <w:rFonts w:eastAsiaTheme="minorEastAsia"/>
          <w:lang w:eastAsia="zh-CN"/>
        </w:rPr>
        <w:instrText xml:space="preserve"> </w:instrText>
      </w:r>
      <w:r w:rsidR="002B4141">
        <w:rPr>
          <w:rFonts w:eastAsiaTheme="minorEastAsia" w:hint="eastAsia"/>
          <w:lang w:eastAsia="zh-CN"/>
        </w:rPr>
        <w:instrText>REF _Ref142572748 \r \h</w:instrText>
      </w:r>
      <w:r w:rsidR="002B4141">
        <w:rPr>
          <w:rFonts w:eastAsiaTheme="minorEastAsia"/>
          <w:lang w:eastAsia="zh-CN"/>
        </w:rPr>
        <w:instrText xml:space="preserve"> </w:instrText>
      </w:r>
      <w:r w:rsidR="002B4141">
        <w:rPr>
          <w:rFonts w:eastAsiaTheme="minorEastAsia"/>
          <w:lang w:eastAsia="zh-CN"/>
        </w:rPr>
      </w:r>
      <w:r w:rsidR="002B4141">
        <w:rPr>
          <w:rFonts w:eastAsiaTheme="minorEastAsia"/>
          <w:lang w:eastAsia="zh-CN"/>
        </w:rPr>
        <w:fldChar w:fldCharType="separate"/>
      </w:r>
      <w:r w:rsidR="002B4141">
        <w:rPr>
          <w:rFonts w:eastAsiaTheme="minorEastAsia"/>
          <w:lang w:eastAsia="zh-CN"/>
        </w:rPr>
        <w:t>[3</w:t>
      </w:r>
      <w:proofErr w:type="gramStart"/>
      <w:r w:rsidR="002B4141">
        <w:rPr>
          <w:rFonts w:eastAsiaTheme="minorEastAsia"/>
          <w:lang w:eastAsia="zh-CN"/>
        </w:rPr>
        <w:t>]</w:t>
      </w:r>
      <w:proofErr w:type="gramEnd"/>
      <w:r w:rsidR="002B4141">
        <w:rPr>
          <w:rFonts w:eastAsiaTheme="minorEastAsia"/>
          <w:lang w:eastAsia="zh-CN"/>
        </w:rPr>
        <w:fldChar w:fldCharType="end"/>
      </w:r>
      <w:r w:rsidR="006746BA">
        <w:rPr>
          <w:rFonts w:eastAsiaTheme="minorEastAsia" w:hint="eastAsia"/>
          <w:lang w:eastAsia="zh-CN"/>
        </w:rPr>
        <w:t>also has impacts on the design of the IE structure.</w:t>
      </w:r>
    </w:p>
    <w:p w14:paraId="1C23A6B1" w14:textId="7AC1DDD2" w:rsidR="00092300" w:rsidRDefault="0007677E" w:rsidP="004D0BE1">
      <w:pPr>
        <w:pStyle w:val="a1"/>
        <w:rPr>
          <w:rFonts w:eastAsiaTheme="minorEastAsia"/>
          <w:lang w:eastAsia="zh-CN"/>
        </w:rPr>
      </w:pPr>
      <w:r>
        <w:rPr>
          <w:rFonts w:eastAsiaTheme="minorEastAsia" w:hint="eastAsia"/>
          <w:lang w:eastAsia="zh-CN"/>
        </w:rPr>
        <w:t xml:space="preserve">In order to </w:t>
      </w:r>
      <w:r w:rsidRPr="0007677E">
        <w:rPr>
          <w:rFonts w:eastAsiaTheme="minorEastAsia"/>
          <w:lang w:eastAsia="zh-CN"/>
        </w:rPr>
        <w:t>facilitate the discussion</w:t>
      </w:r>
      <w:r w:rsidR="00092300">
        <w:rPr>
          <w:rFonts w:eastAsiaTheme="minorEastAsia" w:hint="eastAsia"/>
          <w:lang w:eastAsia="zh-CN"/>
        </w:rPr>
        <w:t>, the options</w:t>
      </w:r>
      <w:r>
        <w:rPr>
          <w:rFonts w:eastAsiaTheme="minorEastAsia" w:hint="eastAsia"/>
          <w:lang w:eastAsia="zh-CN"/>
        </w:rPr>
        <w:t xml:space="preserve"> provided in email discussion</w:t>
      </w:r>
      <w:r w:rsidR="00092300">
        <w:rPr>
          <w:rFonts w:eastAsiaTheme="minorEastAsia" w:hint="eastAsia"/>
          <w:lang w:eastAsia="zh-CN"/>
        </w:rPr>
        <w:t xml:space="preserve"> are copied below:</w:t>
      </w:r>
    </w:p>
    <w:p w14:paraId="2A9EE364" w14:textId="181B9340" w:rsidR="00092300" w:rsidRPr="00027980" w:rsidRDefault="00F15B37" w:rsidP="004D0BE1">
      <w:pPr>
        <w:pStyle w:val="a1"/>
        <w:rPr>
          <w:rFonts w:eastAsiaTheme="minorEastAsia"/>
          <w:b/>
          <w:u w:val="single"/>
          <w:lang w:eastAsia="zh-CN"/>
        </w:rPr>
      </w:pPr>
      <w:r w:rsidRPr="00027980">
        <w:rPr>
          <w:rFonts w:eastAsiaTheme="minorEastAsia"/>
          <w:b/>
          <w:u w:val="single"/>
          <w:lang w:eastAsia="zh-CN"/>
        </w:rPr>
        <w:t>Option 1: No fallback.</w:t>
      </w:r>
    </w:p>
    <w:p w14:paraId="2C0A0982" w14:textId="2BD5C721" w:rsidR="00F15B37" w:rsidRPr="00027980" w:rsidRDefault="00F15B37" w:rsidP="004D0BE1">
      <w:pPr>
        <w:pStyle w:val="a1"/>
        <w:rPr>
          <w:rFonts w:eastAsiaTheme="minorEastAsia"/>
          <w:b/>
          <w:u w:val="single"/>
          <w:lang w:val="en-GB" w:eastAsia="zh-CN"/>
        </w:rPr>
      </w:pPr>
      <w:r w:rsidRPr="00027980">
        <w:rPr>
          <w:rFonts w:eastAsiaTheme="minorEastAsia"/>
          <w:b/>
          <w:u w:val="single"/>
          <w:lang w:val="en-GB" w:eastAsia="zh-CN"/>
        </w:rPr>
        <w:t xml:space="preserve">Option 2: Allow </w:t>
      </w:r>
      <w:proofErr w:type="spellStart"/>
      <w:r w:rsidRPr="00027980">
        <w:rPr>
          <w:rFonts w:eastAsiaTheme="minorEastAsia"/>
          <w:b/>
          <w:u w:val="single"/>
          <w:lang w:val="en-GB" w:eastAsia="zh-CN"/>
        </w:rPr>
        <w:t>fallback</w:t>
      </w:r>
      <w:proofErr w:type="spellEnd"/>
    </w:p>
    <w:p w14:paraId="1E07A5AD" w14:textId="18F24A42" w:rsidR="004D0BE1" w:rsidRDefault="00F15B37" w:rsidP="00B36878">
      <w:pPr>
        <w:pStyle w:val="a1"/>
        <w:numPr>
          <w:ilvl w:val="0"/>
          <w:numId w:val="37"/>
        </w:numPr>
        <w:rPr>
          <w:rFonts w:eastAsiaTheme="minorEastAsia"/>
          <w:lang w:val="en-GB" w:eastAsia="zh-CN"/>
        </w:rPr>
      </w:pPr>
      <w:r w:rsidRPr="00027980">
        <w:rPr>
          <w:rFonts w:eastAsiaTheme="minorEastAsia"/>
          <w:i/>
          <w:u w:val="single"/>
          <w:lang w:val="en-GB" w:eastAsia="zh-CN"/>
        </w:rPr>
        <w:t>Option 2.1</w:t>
      </w:r>
      <w:r w:rsidRPr="00F15B37">
        <w:rPr>
          <w:rFonts w:eastAsiaTheme="minorEastAsia"/>
          <w:lang w:val="en-GB" w:eastAsia="zh-CN"/>
        </w:rPr>
        <w:t>: Each repetition number is treated as a separate RACH type</w:t>
      </w:r>
      <w:r>
        <w:rPr>
          <w:rFonts w:eastAsiaTheme="minorEastAsia" w:hint="eastAsia"/>
          <w:lang w:val="en-GB" w:eastAsia="zh-CN"/>
        </w:rPr>
        <w:t>.</w:t>
      </w:r>
    </w:p>
    <w:p w14:paraId="44355BC3" w14:textId="7C21EBB6" w:rsidR="00F15B37" w:rsidRDefault="0068173C" w:rsidP="00B36878">
      <w:pPr>
        <w:pStyle w:val="a1"/>
        <w:numPr>
          <w:ilvl w:val="0"/>
          <w:numId w:val="37"/>
        </w:numPr>
        <w:rPr>
          <w:rFonts w:eastAsiaTheme="minorEastAsia"/>
          <w:lang w:val="en-GB" w:eastAsia="zh-CN"/>
        </w:rPr>
      </w:pPr>
      <w:r w:rsidRPr="00027980">
        <w:rPr>
          <w:rFonts w:eastAsiaTheme="minorEastAsia"/>
          <w:i/>
          <w:u w:val="single"/>
          <w:lang w:val="en-GB" w:eastAsia="zh-CN"/>
        </w:rPr>
        <w:t>Option 2.2</w:t>
      </w:r>
      <w:r w:rsidRPr="0068173C">
        <w:rPr>
          <w:rFonts w:eastAsiaTheme="minorEastAsia"/>
          <w:lang w:val="en-GB" w:eastAsia="zh-CN"/>
        </w:rPr>
        <w:t>: All repetitions are treated as a single feature, but within the feature, different repetition numbers are treated as different RACH type</w:t>
      </w:r>
      <w:r>
        <w:rPr>
          <w:rFonts w:eastAsiaTheme="minorEastAsia" w:hint="eastAsia"/>
          <w:lang w:val="en-GB" w:eastAsia="zh-CN"/>
        </w:rPr>
        <w:t>.</w:t>
      </w:r>
    </w:p>
    <w:p w14:paraId="06016796" w14:textId="4833B87D" w:rsidR="0068173C" w:rsidRPr="00B36878" w:rsidRDefault="00B36878" w:rsidP="00B36878">
      <w:pPr>
        <w:pStyle w:val="a1"/>
        <w:numPr>
          <w:ilvl w:val="0"/>
          <w:numId w:val="37"/>
        </w:numPr>
        <w:rPr>
          <w:rFonts w:eastAsiaTheme="minorEastAsia"/>
          <w:lang w:val="en-GB" w:eastAsia="zh-CN"/>
        </w:rPr>
      </w:pPr>
      <w:r w:rsidRPr="00027980">
        <w:rPr>
          <w:rFonts w:eastAsiaTheme="minorEastAsia"/>
          <w:i/>
          <w:u w:val="single"/>
          <w:lang w:val="en-GB" w:eastAsia="zh-CN"/>
        </w:rPr>
        <w:t>Option 2.3</w:t>
      </w:r>
      <w:r w:rsidRPr="00B36878">
        <w:rPr>
          <w:rFonts w:eastAsiaTheme="minorEastAsia"/>
          <w:lang w:val="en-GB" w:eastAsia="zh-CN"/>
        </w:rPr>
        <w:t xml:space="preserve">: Each repetition number is treated as a separate feature and we define </w:t>
      </w:r>
      <w:proofErr w:type="spellStart"/>
      <w:r w:rsidRPr="00B36878">
        <w:rPr>
          <w:rFonts w:eastAsiaTheme="minorEastAsia"/>
          <w:lang w:val="en-GB" w:eastAsia="zh-CN"/>
        </w:rPr>
        <w:t>fallback</w:t>
      </w:r>
      <w:proofErr w:type="spellEnd"/>
      <w:r w:rsidRPr="00B36878">
        <w:rPr>
          <w:rFonts w:eastAsiaTheme="minorEastAsia"/>
          <w:lang w:val="en-GB" w:eastAsia="zh-CN"/>
        </w:rPr>
        <w:t xml:space="preserve"> between features</w:t>
      </w:r>
    </w:p>
    <w:p w14:paraId="742E27D9" w14:textId="70B3DD2F" w:rsidR="004D0BE1" w:rsidRDefault="005921B4" w:rsidP="00C15192">
      <w:pPr>
        <w:pStyle w:val="a1"/>
        <w:rPr>
          <w:rFonts w:eastAsiaTheme="minorEastAsia"/>
          <w:lang w:eastAsia="zh-CN"/>
        </w:rPr>
      </w:pPr>
      <w:r>
        <w:rPr>
          <w:rFonts w:eastAsiaTheme="minorEastAsia" w:hint="eastAsia"/>
          <w:lang w:eastAsia="zh-CN"/>
        </w:rPr>
        <w:t xml:space="preserve">For option 1 and option 2.3, each repetition number can be treated as a separate feature. </w:t>
      </w:r>
      <w:r w:rsidR="009878CF">
        <w:rPr>
          <w:rFonts w:eastAsiaTheme="minorEastAsia" w:hint="eastAsia"/>
          <w:lang w:eastAsia="zh-CN"/>
        </w:rPr>
        <w:t>Hence, there is no need to re</w:t>
      </w:r>
      <w:r w:rsidR="00F2715C">
        <w:rPr>
          <w:rFonts w:eastAsiaTheme="minorEastAsia" w:hint="eastAsia"/>
          <w:lang w:eastAsia="zh-CN"/>
        </w:rPr>
        <w:t xml:space="preserve">vert the agreements made in RAN2#121bis-e </w:t>
      </w:r>
      <w:r w:rsidR="00F2715C">
        <w:rPr>
          <w:rFonts w:eastAsiaTheme="minorEastAsia"/>
          <w:lang w:eastAsia="zh-CN"/>
        </w:rPr>
        <w:t>meeting</w:t>
      </w:r>
      <w:r w:rsidR="00F2715C">
        <w:rPr>
          <w:rFonts w:eastAsiaTheme="minorEastAsia" w:hint="eastAsia"/>
          <w:lang w:eastAsia="zh-CN"/>
        </w:rPr>
        <w:t>. However, if Op</w:t>
      </w:r>
      <w:r w:rsidR="00E46F08">
        <w:rPr>
          <w:rFonts w:eastAsiaTheme="minorEastAsia" w:hint="eastAsia"/>
          <w:lang w:eastAsia="zh-CN"/>
        </w:rPr>
        <w:t>tion 2.2</w:t>
      </w:r>
      <w:r w:rsidR="00F2715C">
        <w:rPr>
          <w:rFonts w:eastAsiaTheme="minorEastAsia" w:hint="eastAsia"/>
          <w:lang w:eastAsia="zh-CN"/>
        </w:rPr>
        <w:t xml:space="preserve"> or Option 2.3 is chosen, M</w:t>
      </w:r>
      <w:r w:rsidR="00A444D1">
        <w:rPr>
          <w:rFonts w:eastAsiaTheme="minorEastAsia" w:hint="eastAsia"/>
          <w:lang w:eastAsia="zh-CN"/>
        </w:rPr>
        <w:t>sg</w:t>
      </w:r>
      <w:r w:rsidR="00F2715C">
        <w:rPr>
          <w:rFonts w:eastAsiaTheme="minorEastAsia" w:hint="eastAsia"/>
          <w:lang w:eastAsia="zh-CN"/>
        </w:rPr>
        <w:t>1 repetition will be treated as one feature while each repetition number will be treated as different RACH type.</w:t>
      </w:r>
    </w:p>
    <w:p w14:paraId="73213E55" w14:textId="46E024BE" w:rsidR="00F2715C" w:rsidRDefault="00E46F08" w:rsidP="00C15192">
      <w:pPr>
        <w:pStyle w:val="a1"/>
        <w:rPr>
          <w:rFonts w:eastAsiaTheme="minorEastAsia"/>
          <w:lang w:eastAsia="zh-CN"/>
        </w:rPr>
      </w:pPr>
      <w:r>
        <w:rPr>
          <w:rFonts w:eastAsiaTheme="minorEastAsia" w:hint="eastAsia"/>
          <w:lang w:eastAsia="zh-CN"/>
        </w:rPr>
        <w:t>Normally, allowing fallback from lower repetition number to higher repetition is beneficial for the UEs at the cell edge, especially the UE</w:t>
      </w:r>
      <w:r w:rsidR="00502B97">
        <w:rPr>
          <w:rFonts w:eastAsiaTheme="minorEastAsia" w:hint="eastAsia"/>
          <w:lang w:eastAsia="zh-CN"/>
        </w:rPr>
        <w:t xml:space="preserve"> which</w:t>
      </w:r>
      <w:r>
        <w:rPr>
          <w:rFonts w:eastAsiaTheme="minorEastAsia" w:hint="eastAsia"/>
          <w:lang w:eastAsia="zh-CN"/>
        </w:rPr>
        <w:t xml:space="preserve"> ha</w:t>
      </w:r>
      <w:r w:rsidR="00502B97">
        <w:rPr>
          <w:rFonts w:eastAsiaTheme="minorEastAsia" w:hint="eastAsia"/>
          <w:lang w:eastAsia="zh-CN"/>
        </w:rPr>
        <w:t>s</w:t>
      </w:r>
      <w:r>
        <w:rPr>
          <w:rFonts w:eastAsiaTheme="minorEastAsia" w:hint="eastAsia"/>
          <w:lang w:eastAsia="zh-CN"/>
        </w:rPr>
        <w:t xml:space="preserve"> reached its maximum power limitation</w:t>
      </w:r>
      <w:r w:rsidR="00502B97">
        <w:rPr>
          <w:rFonts w:eastAsiaTheme="minorEastAsia" w:hint="eastAsia"/>
          <w:lang w:eastAsia="zh-CN"/>
        </w:rPr>
        <w:t>.</w:t>
      </w:r>
      <w:r w:rsidR="002D7675">
        <w:rPr>
          <w:rFonts w:eastAsiaTheme="minorEastAsia" w:hint="eastAsia"/>
          <w:lang w:eastAsia="zh-CN"/>
        </w:rPr>
        <w:t xml:space="preserve"> For the solutions provided for fallback procedure, we think Option 2.2 is simple and has less MAC impacts. Hence, Option 2.2 can be adopted as one basic solution addressing fallback procedure.</w:t>
      </w:r>
    </w:p>
    <w:p w14:paraId="29BB9433" w14:textId="428DE042" w:rsidR="004D0BE1" w:rsidRPr="00E042B1" w:rsidRDefault="002D7675" w:rsidP="002D7675">
      <w:pPr>
        <w:pStyle w:val="a6"/>
        <w:jc w:val="both"/>
        <w:rPr>
          <w:b/>
          <w:lang w:eastAsia="zh-CN"/>
        </w:rPr>
      </w:pPr>
      <w:bookmarkStart w:id="8" w:name="_Toc142572655"/>
      <w:r w:rsidRPr="00E042B1">
        <w:rPr>
          <w:b/>
        </w:rPr>
        <w:t xml:space="preserve">Proposal </w:t>
      </w:r>
      <w:r w:rsidRPr="00E042B1">
        <w:rPr>
          <w:b/>
        </w:rPr>
        <w:fldChar w:fldCharType="begin"/>
      </w:r>
      <w:r w:rsidRPr="00E042B1">
        <w:rPr>
          <w:b/>
        </w:rPr>
        <w:instrText xml:space="preserve"> SEQ Proposal \* ARABIC </w:instrText>
      </w:r>
      <w:r w:rsidRPr="00E042B1">
        <w:rPr>
          <w:b/>
        </w:rPr>
        <w:fldChar w:fldCharType="separate"/>
      </w:r>
      <w:r w:rsidR="00804F12">
        <w:rPr>
          <w:b/>
          <w:noProof/>
        </w:rPr>
        <w:t>1</w:t>
      </w:r>
      <w:r w:rsidRPr="00E042B1">
        <w:rPr>
          <w:b/>
        </w:rPr>
        <w:fldChar w:fldCharType="end"/>
      </w:r>
      <w:r w:rsidRPr="00E042B1">
        <w:rPr>
          <w:rFonts w:hint="eastAsia"/>
          <w:b/>
          <w:lang w:eastAsia="zh-CN"/>
        </w:rPr>
        <w:t xml:space="preserve">: </w:t>
      </w:r>
      <w:r w:rsidRPr="00E042B1">
        <w:rPr>
          <w:b/>
          <w:lang w:eastAsia="zh-CN"/>
        </w:rPr>
        <w:t>Option 2.2</w:t>
      </w:r>
      <w:r w:rsidR="00265EE6" w:rsidRPr="00E042B1">
        <w:rPr>
          <w:rFonts w:hint="eastAsia"/>
          <w:b/>
          <w:lang w:eastAsia="zh-CN"/>
        </w:rPr>
        <w:t xml:space="preserve"> (</w:t>
      </w:r>
      <w:r w:rsidRPr="00E042B1">
        <w:rPr>
          <w:rFonts w:hint="eastAsia"/>
          <w:b/>
          <w:lang w:eastAsia="zh-CN"/>
        </w:rPr>
        <w:t>a</w:t>
      </w:r>
      <w:r w:rsidRPr="00E042B1">
        <w:rPr>
          <w:b/>
          <w:lang w:eastAsia="zh-CN"/>
        </w:rPr>
        <w:t>ll repetitions are treated as a single feature, but within the feature, different repetition numbers are treated as different RACH type</w:t>
      </w:r>
      <w:r w:rsidR="00265EE6" w:rsidRPr="00E042B1">
        <w:rPr>
          <w:rFonts w:hint="eastAsia"/>
          <w:b/>
          <w:lang w:eastAsia="zh-CN"/>
        </w:rPr>
        <w:t>)</w:t>
      </w:r>
      <w:r w:rsidRPr="00E042B1">
        <w:rPr>
          <w:rFonts w:hint="eastAsia"/>
          <w:b/>
          <w:lang w:eastAsia="zh-CN"/>
        </w:rPr>
        <w:t xml:space="preserve"> can be used as the basic solution addressing </w:t>
      </w:r>
      <w:proofErr w:type="spellStart"/>
      <w:r w:rsidRPr="00E042B1">
        <w:rPr>
          <w:rFonts w:hint="eastAsia"/>
          <w:b/>
          <w:lang w:eastAsia="zh-CN"/>
        </w:rPr>
        <w:t>fallback</w:t>
      </w:r>
      <w:proofErr w:type="spellEnd"/>
      <w:r w:rsidRPr="00E042B1">
        <w:rPr>
          <w:rFonts w:hint="eastAsia"/>
          <w:b/>
          <w:lang w:eastAsia="zh-CN"/>
        </w:rPr>
        <w:t xml:space="preserve"> from lower repetition number to higher repetition number for MSG1 repetition.</w:t>
      </w:r>
      <w:bookmarkEnd w:id="8"/>
    </w:p>
    <w:p w14:paraId="0DD2722B" w14:textId="094910A6" w:rsidR="00F37BC8" w:rsidRDefault="00F37BC8" w:rsidP="00E042B1">
      <w:pPr>
        <w:pStyle w:val="a6"/>
        <w:jc w:val="both"/>
        <w:rPr>
          <w:lang w:eastAsia="zh-CN"/>
        </w:rPr>
      </w:pPr>
      <w:r w:rsidRPr="00E042B1">
        <w:rPr>
          <w:rFonts w:hint="eastAsia"/>
          <w:lang w:eastAsia="zh-CN"/>
        </w:rPr>
        <w:t>If Proposal 2 is agreed</w:t>
      </w:r>
      <w:r w:rsidR="00770837">
        <w:rPr>
          <w:rFonts w:hint="eastAsia"/>
          <w:lang w:eastAsia="zh-CN"/>
        </w:rPr>
        <w:t xml:space="preserve">, the Msg1 repetition can be designed as one single feature. Considering that </w:t>
      </w:r>
      <w:proofErr w:type="spellStart"/>
      <w:r w:rsidR="00770837">
        <w:rPr>
          <w:rFonts w:hint="eastAsia"/>
          <w:lang w:eastAsia="zh-CN"/>
        </w:rPr>
        <w:t>eRedCap</w:t>
      </w:r>
      <w:proofErr w:type="spellEnd"/>
      <w:r w:rsidR="00770837">
        <w:rPr>
          <w:rFonts w:hint="eastAsia"/>
          <w:lang w:eastAsia="zh-CN"/>
        </w:rPr>
        <w:t xml:space="preserve"> was also defined as one single feature which means that only 3 spare bits are left in </w:t>
      </w:r>
      <w:proofErr w:type="spellStart"/>
      <w:r w:rsidR="00770837">
        <w:rPr>
          <w:rFonts w:hint="eastAsia"/>
          <w:lang w:eastAsia="zh-CN"/>
        </w:rPr>
        <w:t>FeatureCombination</w:t>
      </w:r>
      <w:proofErr w:type="spellEnd"/>
      <w:r w:rsidR="00770837">
        <w:rPr>
          <w:rFonts w:hint="eastAsia"/>
          <w:lang w:eastAsia="zh-CN"/>
        </w:rPr>
        <w:t>,</w:t>
      </w:r>
      <w:r w:rsidR="00604635">
        <w:rPr>
          <w:rFonts w:hint="eastAsia"/>
          <w:lang w:eastAsia="zh-CN"/>
        </w:rPr>
        <w:t xml:space="preserve"> this solution also decreases the impacts on </w:t>
      </w:r>
      <w:proofErr w:type="spellStart"/>
      <w:r w:rsidR="00604635">
        <w:rPr>
          <w:rFonts w:hint="eastAsia"/>
          <w:i/>
          <w:lang w:eastAsia="zh-CN"/>
        </w:rPr>
        <w:t>FeatureCombination</w:t>
      </w:r>
      <w:proofErr w:type="spellEnd"/>
      <w:r w:rsidR="00604635">
        <w:rPr>
          <w:rFonts w:hint="eastAsia"/>
          <w:i/>
          <w:lang w:eastAsia="zh-CN"/>
        </w:rPr>
        <w:t xml:space="preserve"> </w:t>
      </w:r>
      <w:r w:rsidR="00604635">
        <w:rPr>
          <w:rFonts w:hint="eastAsia"/>
          <w:lang w:eastAsia="zh-CN"/>
        </w:rPr>
        <w:t>design. Hence,</w:t>
      </w:r>
      <w:r w:rsidR="00770837">
        <w:rPr>
          <w:rFonts w:hint="eastAsia"/>
          <w:lang w:eastAsia="zh-CN"/>
        </w:rPr>
        <w:t xml:space="preserve"> </w:t>
      </w:r>
      <w:r w:rsidRPr="00E042B1">
        <w:rPr>
          <w:rFonts w:hint="eastAsia"/>
          <w:lang w:eastAsia="zh-CN"/>
        </w:rPr>
        <w:t xml:space="preserve">the IE structure for MSG1 repetition can be designed </w:t>
      </w:r>
      <w:r w:rsidR="008A65DA">
        <w:rPr>
          <w:rFonts w:hint="eastAsia"/>
          <w:lang w:eastAsia="zh-CN"/>
        </w:rPr>
        <w:t>follow</w:t>
      </w:r>
      <w:r w:rsidR="00891D1A">
        <w:rPr>
          <w:rFonts w:hint="eastAsia"/>
          <w:lang w:eastAsia="zh-CN"/>
        </w:rPr>
        <w:t>ing</w:t>
      </w:r>
      <w:r w:rsidR="008A65DA">
        <w:rPr>
          <w:rFonts w:hint="eastAsia"/>
          <w:lang w:eastAsia="zh-CN"/>
        </w:rPr>
        <w:t xml:space="preserve"> the principles below:</w:t>
      </w:r>
    </w:p>
    <w:p w14:paraId="2D7F7091" w14:textId="13217AF3" w:rsidR="008A65DA" w:rsidRDefault="008A65DA" w:rsidP="008A65DA">
      <w:pPr>
        <w:pStyle w:val="af0"/>
        <w:numPr>
          <w:ilvl w:val="0"/>
          <w:numId w:val="37"/>
        </w:numPr>
        <w:rPr>
          <w:rFonts w:eastAsiaTheme="minorEastAsia"/>
          <w:lang w:eastAsia="zh-CN"/>
        </w:rPr>
      </w:pPr>
      <w:r>
        <w:rPr>
          <w:rFonts w:eastAsiaTheme="minorEastAsia" w:hint="eastAsia"/>
          <w:lang w:eastAsia="zh-CN"/>
        </w:rPr>
        <w:t xml:space="preserve">Define MSG1 repetition as one feature in </w:t>
      </w:r>
      <w:proofErr w:type="spellStart"/>
      <w:r>
        <w:rPr>
          <w:rFonts w:eastAsiaTheme="minorEastAsia" w:hint="eastAsia"/>
          <w:i/>
          <w:lang w:eastAsia="zh-CN"/>
        </w:rPr>
        <w:t>FeatureCombination</w:t>
      </w:r>
      <w:proofErr w:type="spellEnd"/>
      <w:r>
        <w:rPr>
          <w:rFonts w:eastAsiaTheme="minorEastAsia" w:hint="eastAsia"/>
          <w:lang w:eastAsia="zh-CN"/>
        </w:rPr>
        <w:t>;</w:t>
      </w:r>
    </w:p>
    <w:p w14:paraId="53EDBADD" w14:textId="7424F9D4" w:rsidR="00E042B1" w:rsidRPr="008A65DA" w:rsidRDefault="008A65DA" w:rsidP="007323FF">
      <w:pPr>
        <w:pStyle w:val="af0"/>
        <w:numPr>
          <w:ilvl w:val="0"/>
          <w:numId w:val="37"/>
        </w:numPr>
        <w:jc w:val="both"/>
        <w:rPr>
          <w:rFonts w:eastAsiaTheme="minorEastAsia"/>
          <w:lang w:eastAsia="zh-CN"/>
        </w:rPr>
      </w:pPr>
      <w:r>
        <w:rPr>
          <w:rFonts w:eastAsiaTheme="minorEastAsia" w:hint="eastAsia"/>
          <w:lang w:eastAsia="zh-CN"/>
        </w:rPr>
        <w:t xml:space="preserve">Associate one specific MSG1 repetition number to </w:t>
      </w:r>
      <w:r w:rsidR="00781A4E">
        <w:rPr>
          <w:rFonts w:eastAsiaTheme="minorEastAsia" w:hint="eastAsia"/>
          <w:lang w:eastAsia="zh-CN"/>
        </w:rPr>
        <w:t>the parameters</w:t>
      </w:r>
      <w:r>
        <w:rPr>
          <w:rFonts w:eastAsiaTheme="minorEastAsia" w:hint="eastAsia"/>
          <w:lang w:eastAsia="zh-CN"/>
        </w:rPr>
        <w:t xml:space="preserve">, e.g. preamble index ranges and/or RO resources in </w:t>
      </w:r>
      <w:proofErr w:type="spellStart"/>
      <w:r w:rsidRPr="008A65DA">
        <w:rPr>
          <w:i/>
        </w:rPr>
        <w:t>FeatureCombinationPreambles</w:t>
      </w:r>
      <w:proofErr w:type="spellEnd"/>
      <w:r>
        <w:rPr>
          <w:rFonts w:eastAsiaTheme="minorEastAsia" w:hint="eastAsia"/>
          <w:lang w:eastAsia="zh-CN"/>
        </w:rPr>
        <w:t>.</w:t>
      </w:r>
    </w:p>
    <w:p w14:paraId="7393258A" w14:textId="77777777" w:rsidR="00E81DC3" w:rsidRDefault="00586115" w:rsidP="00586115">
      <w:pPr>
        <w:pStyle w:val="a6"/>
        <w:rPr>
          <w:rFonts w:eastAsiaTheme="minorEastAsia"/>
          <w:b/>
          <w:lang w:eastAsia="zh-CN"/>
        </w:rPr>
      </w:pPr>
      <w:bookmarkStart w:id="9" w:name="_Toc142572656"/>
      <w:r w:rsidRPr="00586115">
        <w:rPr>
          <w:b/>
        </w:rPr>
        <w:t xml:space="preserve">Proposal </w:t>
      </w:r>
      <w:r w:rsidRPr="00586115">
        <w:rPr>
          <w:b/>
        </w:rPr>
        <w:fldChar w:fldCharType="begin"/>
      </w:r>
      <w:r w:rsidRPr="00586115">
        <w:rPr>
          <w:b/>
        </w:rPr>
        <w:instrText xml:space="preserve"> SEQ Proposal \* ARABIC </w:instrText>
      </w:r>
      <w:r w:rsidRPr="00586115">
        <w:rPr>
          <w:b/>
        </w:rPr>
        <w:fldChar w:fldCharType="separate"/>
      </w:r>
      <w:r w:rsidR="00804F12">
        <w:rPr>
          <w:b/>
          <w:noProof/>
        </w:rPr>
        <w:t>2</w:t>
      </w:r>
      <w:r w:rsidRPr="00586115">
        <w:rPr>
          <w:b/>
        </w:rPr>
        <w:fldChar w:fldCharType="end"/>
      </w:r>
      <w:r w:rsidRPr="00586115">
        <w:rPr>
          <w:rFonts w:eastAsiaTheme="minorEastAsia"/>
          <w:b/>
          <w:lang w:eastAsia="zh-CN"/>
        </w:rPr>
        <w:t xml:space="preserve">: </w:t>
      </w:r>
      <w:r w:rsidR="00E81DC3">
        <w:rPr>
          <w:rFonts w:eastAsiaTheme="minorEastAsia" w:hint="eastAsia"/>
          <w:b/>
          <w:lang w:eastAsia="zh-CN"/>
        </w:rPr>
        <w:t>If Option 2.2 is adopted:</w:t>
      </w:r>
      <w:bookmarkEnd w:id="9"/>
    </w:p>
    <w:p w14:paraId="1CC7435B" w14:textId="7633E81D" w:rsidR="009965A5" w:rsidRDefault="00E81DC3" w:rsidP="00586115">
      <w:pPr>
        <w:pStyle w:val="a6"/>
        <w:rPr>
          <w:rFonts w:eastAsiaTheme="minorEastAsia"/>
          <w:b/>
          <w:lang w:eastAsia="zh-CN"/>
        </w:rPr>
      </w:pPr>
      <w:r>
        <w:rPr>
          <w:rFonts w:eastAsiaTheme="minorEastAsia" w:hint="eastAsia"/>
          <w:b/>
          <w:lang w:eastAsia="zh-CN"/>
        </w:rPr>
        <w:lastRenderedPageBreak/>
        <w:t>-</w:t>
      </w:r>
      <w:r>
        <w:rPr>
          <w:rFonts w:eastAsiaTheme="minorEastAsia" w:hint="eastAsia"/>
          <w:b/>
          <w:lang w:eastAsia="zh-CN"/>
        </w:rPr>
        <w:tab/>
        <w:t xml:space="preserve">Msg1 repetition is defined as one feature in </w:t>
      </w:r>
      <w:proofErr w:type="spellStart"/>
      <w:r>
        <w:rPr>
          <w:rFonts w:eastAsiaTheme="minorEastAsia" w:hint="eastAsia"/>
          <w:b/>
          <w:i/>
          <w:lang w:eastAsia="zh-CN"/>
        </w:rPr>
        <w:t>FeatureCombination</w:t>
      </w:r>
      <w:proofErr w:type="spellEnd"/>
      <w:r>
        <w:rPr>
          <w:rFonts w:eastAsiaTheme="minorEastAsia" w:hint="eastAsia"/>
          <w:b/>
          <w:lang w:eastAsia="zh-CN"/>
        </w:rPr>
        <w:t>;</w:t>
      </w:r>
    </w:p>
    <w:p w14:paraId="4A1932BB" w14:textId="6845D138" w:rsidR="00FE62C1" w:rsidRPr="00D00606" w:rsidRDefault="00E81DC3" w:rsidP="00D00606">
      <w:pPr>
        <w:rPr>
          <w:rFonts w:eastAsiaTheme="minorEastAsia"/>
          <w:b/>
          <w:lang w:val="en-GB" w:eastAsia="zh-CN"/>
        </w:rPr>
      </w:pPr>
      <w:r w:rsidRPr="00E81DC3">
        <w:rPr>
          <w:rFonts w:eastAsiaTheme="minorEastAsia" w:hint="eastAsia"/>
          <w:b/>
          <w:lang w:val="en-GB" w:eastAsia="zh-CN"/>
        </w:rPr>
        <w:t>-</w:t>
      </w:r>
      <w:r w:rsidRPr="00E81DC3">
        <w:rPr>
          <w:rFonts w:eastAsiaTheme="minorEastAsia" w:hint="eastAsia"/>
          <w:b/>
          <w:lang w:val="en-GB" w:eastAsia="zh-CN"/>
        </w:rPr>
        <w:tab/>
      </w:r>
      <w:r w:rsidRPr="00E81DC3">
        <w:rPr>
          <w:rFonts w:eastAsiaTheme="minorEastAsia" w:hint="eastAsia"/>
          <w:b/>
          <w:lang w:eastAsia="zh-CN"/>
        </w:rPr>
        <w:t xml:space="preserve">Associate one specific MSG1 repetition number to the parameters, e.g. preamble index ranges and/or RO resources in </w:t>
      </w:r>
      <w:proofErr w:type="spellStart"/>
      <w:r w:rsidRPr="00E81DC3">
        <w:rPr>
          <w:b/>
          <w:i/>
        </w:rPr>
        <w:t>FeatureCombinationPreambles</w:t>
      </w:r>
      <w:proofErr w:type="spellEnd"/>
      <w:r w:rsidRPr="00E81DC3">
        <w:rPr>
          <w:rFonts w:eastAsiaTheme="minorEastAsia" w:hint="eastAsia"/>
          <w:b/>
          <w:i/>
          <w:lang w:eastAsia="zh-CN"/>
        </w:rPr>
        <w:t>.</w:t>
      </w:r>
      <w:bookmarkEnd w:id="6"/>
      <w:bookmarkEnd w:id="7"/>
    </w:p>
    <w:p w14:paraId="18C9CCE0" w14:textId="2883670E" w:rsidR="00783FF5" w:rsidRPr="001D376B" w:rsidRDefault="00DD35F2" w:rsidP="00DD35F2">
      <w:pPr>
        <w:pStyle w:val="1"/>
        <w:jc w:val="both"/>
        <w:rPr>
          <w:b w:val="0"/>
          <w:szCs w:val="28"/>
        </w:rPr>
      </w:pPr>
      <w:r w:rsidRPr="001C008C">
        <w:rPr>
          <w:b w:val="0"/>
          <w:szCs w:val="28"/>
        </w:rPr>
        <w:t>Conclusion</w:t>
      </w:r>
    </w:p>
    <w:p w14:paraId="054546C7" w14:textId="34482376" w:rsidR="00030F27" w:rsidRPr="00030F27" w:rsidRDefault="00EB0524" w:rsidP="00027980">
      <w:pPr>
        <w:pStyle w:val="a1"/>
        <w:rPr>
          <w:rFonts w:eastAsiaTheme="minorEastAsia"/>
          <w:i/>
          <w:u w:val="single"/>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1A6D">
        <w:rPr>
          <w:rFonts w:eastAsiaTheme="minorEastAsia" w:hint="eastAsia"/>
          <w:noProof/>
          <w:lang w:eastAsia="zh-CN"/>
        </w:rPr>
        <w:t xml:space="preserve">CP </w:t>
      </w:r>
      <w:r w:rsidR="00643480" w:rsidRPr="001D376B">
        <w:rPr>
          <w:rFonts w:eastAsiaTheme="minorEastAsia"/>
          <w:noProof/>
          <w:lang w:eastAsia="zh-CN"/>
        </w:rPr>
        <w:t xml:space="preserve">issues for </w:t>
      </w:r>
      <w:r w:rsidR="00641A6D">
        <w:rPr>
          <w:rFonts w:eastAsiaTheme="minorEastAsia" w:hint="eastAsia"/>
          <w:noProof/>
          <w:lang w:eastAsia="zh-CN"/>
        </w:rPr>
        <w:t>MSG1 repetition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w:t>
      </w:r>
      <w:r w:rsidR="0017395A">
        <w:rPr>
          <w:rFonts w:eastAsiaTheme="minorEastAsia" w:hint="eastAsia"/>
          <w:noProof/>
          <w:lang w:eastAsia="zh-CN"/>
        </w:rPr>
        <w:t xml:space="preserve">proposls </w:t>
      </w:r>
      <w:r w:rsidR="006101B3" w:rsidRPr="001D376B">
        <w:rPr>
          <w:rFonts w:eastAsiaTheme="minorEastAsia"/>
          <w:noProof/>
          <w:lang w:eastAsia="zh-CN"/>
        </w:rPr>
        <w:t>as following:</w:t>
      </w:r>
      <w:bookmarkStart w:id="10" w:name="_GoBack"/>
      <w:bookmarkEnd w:id="10"/>
    </w:p>
    <w:p w14:paraId="2DC9D48E" w14:textId="77777777" w:rsidR="002B4141" w:rsidRDefault="00030F27" w:rsidP="00027980">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142572655" w:history="1">
        <w:r w:rsidR="002B4141" w:rsidRPr="002059A3">
          <w:rPr>
            <w:rStyle w:val="af2"/>
            <w:b/>
            <w:noProof/>
          </w:rPr>
          <w:t>Proposal 1</w:t>
        </w:r>
        <w:r w:rsidR="002B4141" w:rsidRPr="002059A3">
          <w:rPr>
            <w:rStyle w:val="af2"/>
            <w:b/>
            <w:noProof/>
            <w:lang w:eastAsia="zh-CN"/>
          </w:rPr>
          <w:t>: Option 2.2 (all repetitions are treated as a single feature, but within the feature, different repetition numbers are treated as different RACH type) can be used as the basic solution addressing fallback from lower repetition number to higher repetition number for MSG1 repetition.</w:t>
        </w:r>
      </w:hyperlink>
    </w:p>
    <w:p w14:paraId="32EC2042" w14:textId="77777777" w:rsidR="002B4141" w:rsidRDefault="002B4141" w:rsidP="00027980">
      <w:pPr>
        <w:pStyle w:val="af8"/>
        <w:tabs>
          <w:tab w:val="right" w:leader="dot" w:pos="8398"/>
        </w:tabs>
        <w:spacing w:after="120"/>
        <w:rPr>
          <w:rStyle w:val="af2"/>
          <w:rFonts w:eastAsiaTheme="minorEastAsia"/>
          <w:noProof/>
          <w:lang w:eastAsia="zh-CN"/>
        </w:rPr>
      </w:pPr>
      <w:hyperlink w:anchor="_Toc142572656" w:history="1">
        <w:r w:rsidRPr="002059A3">
          <w:rPr>
            <w:rStyle w:val="af2"/>
            <w:b/>
            <w:noProof/>
          </w:rPr>
          <w:t>Proposal 2</w:t>
        </w:r>
        <w:r w:rsidRPr="002059A3">
          <w:rPr>
            <w:rStyle w:val="af2"/>
            <w:b/>
            <w:noProof/>
            <w:lang w:eastAsia="zh-CN"/>
          </w:rPr>
          <w:t>: If Option 2.2 is adopted:</w:t>
        </w:r>
      </w:hyperlink>
    </w:p>
    <w:p w14:paraId="06FF7E3F" w14:textId="77777777" w:rsidR="002B4141" w:rsidRDefault="002B4141" w:rsidP="00027980">
      <w:pPr>
        <w:pStyle w:val="a6"/>
        <w:spacing w:before="0"/>
        <w:rPr>
          <w:rFonts w:eastAsiaTheme="minorEastAsia"/>
          <w:b/>
          <w:lang w:eastAsia="zh-CN"/>
        </w:rPr>
      </w:pPr>
      <w:r>
        <w:rPr>
          <w:rFonts w:eastAsiaTheme="minorEastAsia" w:hint="eastAsia"/>
          <w:b/>
          <w:lang w:eastAsia="zh-CN"/>
        </w:rPr>
        <w:t>-</w:t>
      </w:r>
      <w:r>
        <w:rPr>
          <w:rFonts w:eastAsiaTheme="minorEastAsia" w:hint="eastAsia"/>
          <w:b/>
          <w:lang w:eastAsia="zh-CN"/>
        </w:rPr>
        <w:tab/>
        <w:t xml:space="preserve">Msg1 repetition is defined as one feature in </w:t>
      </w:r>
      <w:r>
        <w:rPr>
          <w:rFonts w:eastAsiaTheme="minorEastAsia" w:hint="eastAsia"/>
          <w:b/>
          <w:i/>
          <w:lang w:eastAsia="zh-CN"/>
        </w:rPr>
        <w:t>FeatureCombination</w:t>
      </w:r>
      <w:r>
        <w:rPr>
          <w:rFonts w:eastAsiaTheme="minorEastAsia" w:hint="eastAsia"/>
          <w:b/>
          <w:lang w:eastAsia="zh-CN"/>
        </w:rPr>
        <w:t>;</w:t>
      </w:r>
    </w:p>
    <w:p w14:paraId="129ADF20" w14:textId="77777777" w:rsidR="002B4141" w:rsidRPr="00D00606" w:rsidRDefault="002B4141" w:rsidP="00027980">
      <w:pPr>
        <w:spacing w:after="120"/>
        <w:rPr>
          <w:rFonts w:eastAsiaTheme="minorEastAsia"/>
          <w:b/>
          <w:lang w:val="en-GB" w:eastAsia="zh-CN"/>
        </w:rPr>
      </w:pPr>
      <w:r w:rsidRPr="00E81DC3">
        <w:rPr>
          <w:rFonts w:eastAsiaTheme="minorEastAsia" w:hint="eastAsia"/>
          <w:b/>
          <w:lang w:val="en-GB" w:eastAsia="zh-CN"/>
        </w:rPr>
        <w:t>-</w:t>
      </w:r>
      <w:r w:rsidRPr="00E81DC3">
        <w:rPr>
          <w:rFonts w:eastAsiaTheme="minorEastAsia" w:hint="eastAsia"/>
          <w:b/>
          <w:lang w:val="en-GB" w:eastAsia="zh-CN"/>
        </w:rPr>
        <w:tab/>
      </w:r>
      <w:r w:rsidRPr="00E81DC3">
        <w:rPr>
          <w:rFonts w:eastAsiaTheme="minorEastAsia" w:hint="eastAsia"/>
          <w:b/>
          <w:lang w:eastAsia="zh-CN"/>
        </w:rPr>
        <w:t xml:space="preserve">Associate one specific MSG1 repetition number to the parameters, e.g. preamble index ranges and/or RO resources in </w:t>
      </w:r>
      <w:r w:rsidRPr="00E81DC3">
        <w:rPr>
          <w:b/>
          <w:i/>
        </w:rPr>
        <w:t>FeatureCombinationPreambles</w:t>
      </w:r>
      <w:r w:rsidRPr="00E81DC3">
        <w:rPr>
          <w:rFonts w:eastAsiaTheme="minorEastAsia" w:hint="eastAsia"/>
          <w:b/>
          <w:i/>
          <w:lang w:eastAsia="zh-CN"/>
        </w:rPr>
        <w:t>.</w:t>
      </w:r>
    </w:p>
    <w:p w14:paraId="08F3AB4E" w14:textId="77777777" w:rsidR="002B4141" w:rsidRPr="00027980" w:rsidRDefault="002B4141" w:rsidP="00027980">
      <w:pPr>
        <w:rPr>
          <w:rFonts w:eastAsiaTheme="minorEastAsia"/>
          <w:lang w:val="en-GB" w:eastAsia="zh-CN"/>
        </w:rPr>
      </w:pPr>
    </w:p>
    <w:p w14:paraId="126A30E1" w14:textId="77777777" w:rsidR="00030F27" w:rsidRPr="00BF08ED" w:rsidRDefault="00030F27" w:rsidP="00ED7AE4">
      <w:pPr>
        <w:spacing w:after="120"/>
        <w:rPr>
          <w:rFonts w:eastAsiaTheme="minorEastAsia"/>
          <w:lang w:eastAsia="zh-CN"/>
        </w:rPr>
      </w:pPr>
      <w:r>
        <w:rPr>
          <w:rFonts w:eastAsiaTheme="minorEastAsia"/>
          <w:lang w:eastAsia="zh-CN"/>
        </w:rPr>
        <w:fldChar w:fldCharType="end"/>
      </w:r>
    </w:p>
    <w:p w14:paraId="65B63A21" w14:textId="2818D3B2" w:rsidR="00441897" w:rsidRPr="001D376B" w:rsidRDefault="00441897" w:rsidP="00441897">
      <w:pPr>
        <w:pStyle w:val="1"/>
        <w:jc w:val="both"/>
        <w:rPr>
          <w:b w:val="0"/>
          <w:szCs w:val="28"/>
        </w:rPr>
      </w:pPr>
      <w:r w:rsidRPr="001D376B">
        <w:rPr>
          <w:b w:val="0"/>
          <w:szCs w:val="28"/>
        </w:rPr>
        <w:t>Reference</w:t>
      </w:r>
    </w:p>
    <w:p w14:paraId="7A1566AB" w14:textId="77777777" w:rsidR="00D4088B" w:rsidRPr="00027980" w:rsidRDefault="00D4088B" w:rsidP="005F7398">
      <w:pPr>
        <w:pStyle w:val="a1"/>
        <w:numPr>
          <w:ilvl w:val="0"/>
          <w:numId w:val="7"/>
        </w:numPr>
        <w:rPr>
          <w:rFonts w:eastAsiaTheme="minorEastAsia"/>
          <w:noProof/>
          <w:lang w:eastAsia="zh-CN"/>
        </w:rPr>
      </w:pPr>
      <w:bookmarkStart w:id="11" w:name="_Ref134690325"/>
      <w:bookmarkStart w:id="12" w:name="_Ref131691452"/>
      <w:bookmarkStart w:id="13" w:name="_Ref118359882"/>
      <w:r>
        <w:rPr>
          <w:rFonts w:eastAsia="Arial Unicode MS" w:hint="eastAsia"/>
          <w:lang w:eastAsia="zh-CN"/>
        </w:rPr>
        <w:t>RAN2#121bis-e meeting report;</w:t>
      </w:r>
      <w:bookmarkEnd w:id="11"/>
    </w:p>
    <w:p w14:paraId="1974A434" w14:textId="3D23A66C" w:rsidR="002B4141" w:rsidRPr="00027980" w:rsidRDefault="002B4141" w:rsidP="005F7398">
      <w:pPr>
        <w:pStyle w:val="a1"/>
        <w:numPr>
          <w:ilvl w:val="0"/>
          <w:numId w:val="7"/>
        </w:numPr>
        <w:rPr>
          <w:rFonts w:eastAsiaTheme="minorEastAsia"/>
          <w:noProof/>
          <w:lang w:eastAsia="zh-CN"/>
        </w:rPr>
      </w:pPr>
      <w:bookmarkStart w:id="14" w:name="_Ref142572722"/>
      <w:r>
        <w:rPr>
          <w:rFonts w:eastAsia="Arial Unicode MS" w:hint="eastAsia"/>
          <w:lang w:eastAsia="zh-CN"/>
        </w:rPr>
        <w:t>RAN2#122 meeting report;</w:t>
      </w:r>
      <w:bookmarkEnd w:id="14"/>
    </w:p>
    <w:p w14:paraId="5263DA26" w14:textId="586C560B" w:rsidR="002B4141" w:rsidRPr="00D4088B" w:rsidRDefault="002B4141" w:rsidP="005F7398">
      <w:pPr>
        <w:pStyle w:val="a1"/>
        <w:numPr>
          <w:ilvl w:val="0"/>
          <w:numId w:val="7"/>
        </w:numPr>
        <w:rPr>
          <w:rFonts w:eastAsiaTheme="minorEastAsia"/>
          <w:noProof/>
          <w:lang w:eastAsia="zh-CN"/>
        </w:rPr>
      </w:pPr>
      <w:bookmarkStart w:id="15" w:name="_Ref142572748"/>
      <w:r>
        <w:rPr>
          <w:rFonts w:eastAsiaTheme="minorEastAsia" w:hint="eastAsia"/>
          <w:lang w:eastAsia="zh-CN"/>
        </w:rPr>
        <w:t xml:space="preserve">R2-23xxxxxx, </w:t>
      </w:r>
      <w:r w:rsidRPr="00B93D17">
        <w:rPr>
          <w:rFonts w:eastAsiaTheme="minorEastAsia"/>
          <w:lang w:eastAsia="zh-CN"/>
        </w:rPr>
        <w:t>[Post122][802][R18CEenh-UP] UP open issues (ZTE)</w:t>
      </w:r>
      <w:bookmarkEnd w:id="15"/>
    </w:p>
    <w:bookmarkEnd w:id="12"/>
    <w:bookmarkEnd w:id="13"/>
    <w:p w14:paraId="6405C4B8" w14:textId="49CCC538" w:rsidR="00045561" w:rsidRDefault="00045561" w:rsidP="005F7398">
      <w:pPr>
        <w:pStyle w:val="a1"/>
        <w:numPr>
          <w:ilvl w:val="0"/>
          <w:numId w:val="7"/>
        </w:numPr>
        <w:rPr>
          <w:rFonts w:eastAsiaTheme="minorEastAsia"/>
          <w:lang w:eastAsia="zh-CN"/>
        </w:rPr>
      </w:pPr>
    </w:p>
    <w:sectPr w:rsidR="00045561" w:rsidSect="00462314">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7A365" w14:textId="77777777" w:rsidR="0021472F" w:rsidRDefault="0021472F">
      <w:r>
        <w:separator/>
      </w:r>
    </w:p>
  </w:endnote>
  <w:endnote w:type="continuationSeparator" w:id="0">
    <w:p w14:paraId="675792A6" w14:textId="77777777" w:rsidR="0021472F" w:rsidRDefault="0021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2FFC8" w14:textId="77777777" w:rsidR="0021472F" w:rsidRDefault="0021472F">
      <w:r>
        <w:separator/>
      </w:r>
    </w:p>
  </w:footnote>
  <w:footnote w:type="continuationSeparator" w:id="0">
    <w:p w14:paraId="3E3DE9B3" w14:textId="77777777" w:rsidR="0021472F" w:rsidRDefault="002147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0CC05FA6"/>
    <w:multiLevelType w:val="hybridMultilevel"/>
    <w:tmpl w:val="7CC29BC4"/>
    <w:lvl w:ilvl="0" w:tplc="6C38F9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6BE72CF"/>
    <w:multiLevelType w:val="hybridMultilevel"/>
    <w:tmpl w:val="77C0643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7E97E02"/>
    <w:multiLevelType w:val="hybridMultilevel"/>
    <w:tmpl w:val="163AFD14"/>
    <w:lvl w:ilvl="0" w:tplc="A9F223C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nsid w:val="62F64FB0"/>
    <w:multiLevelType w:val="hybridMultilevel"/>
    <w:tmpl w:val="3374469C"/>
    <w:lvl w:ilvl="0" w:tplc="25E888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1"/>
  </w:num>
  <w:num w:numId="3">
    <w:abstractNumId w:val="19"/>
  </w:num>
  <w:num w:numId="4">
    <w:abstractNumId w:val="15"/>
  </w:num>
  <w:num w:numId="5">
    <w:abstractNumId w:val="35"/>
  </w:num>
  <w:num w:numId="6">
    <w:abstractNumId w:val="24"/>
  </w:num>
  <w:num w:numId="7">
    <w:abstractNumId w:val="23"/>
  </w:num>
  <w:num w:numId="8">
    <w:abstractNumId w:val="30"/>
  </w:num>
  <w:num w:numId="9">
    <w:abstractNumId w:val="13"/>
  </w:num>
  <w:num w:numId="10">
    <w:abstractNumId w:val="22"/>
  </w:num>
  <w:num w:numId="11">
    <w:abstractNumId w:val="6"/>
  </w:num>
  <w:num w:numId="12">
    <w:abstractNumId w:val="28"/>
  </w:num>
  <w:num w:numId="13">
    <w:abstractNumId w:val="1"/>
  </w:num>
  <w:num w:numId="14">
    <w:abstractNumId w:val="34"/>
  </w:num>
  <w:num w:numId="15">
    <w:abstractNumId w:val="32"/>
  </w:num>
  <w:num w:numId="16">
    <w:abstractNumId w:val="25"/>
  </w:num>
  <w:num w:numId="17">
    <w:abstractNumId w:val="9"/>
  </w:num>
  <w:num w:numId="18">
    <w:abstractNumId w:val="26"/>
  </w:num>
  <w:num w:numId="19">
    <w:abstractNumId w:val="33"/>
  </w:num>
  <w:num w:numId="20">
    <w:abstractNumId w:val="14"/>
  </w:num>
  <w:num w:numId="21">
    <w:abstractNumId w:val="29"/>
  </w:num>
  <w:num w:numId="22">
    <w:abstractNumId w:val="10"/>
  </w:num>
  <w:num w:numId="23">
    <w:abstractNumId w:val="20"/>
  </w:num>
  <w:num w:numId="24">
    <w:abstractNumId w:val="4"/>
  </w:num>
  <w:num w:numId="25">
    <w:abstractNumId w:val="21"/>
  </w:num>
  <w:num w:numId="26">
    <w:abstractNumId w:val="16"/>
  </w:num>
  <w:num w:numId="27">
    <w:abstractNumId w:val="7"/>
  </w:num>
  <w:num w:numId="28">
    <w:abstractNumId w:val="2"/>
  </w:num>
  <w:num w:numId="29">
    <w:abstractNumId w:val="5"/>
  </w:num>
  <w:num w:numId="30">
    <w:abstractNumId w:val="0"/>
  </w:num>
  <w:num w:numId="31">
    <w:abstractNumId w:val="18"/>
  </w:num>
  <w:num w:numId="32">
    <w:abstractNumId w:val="17"/>
  </w:num>
  <w:num w:numId="33">
    <w:abstractNumId w:val="12"/>
  </w:num>
  <w:num w:numId="34">
    <w:abstractNumId w:val="3"/>
  </w:num>
  <w:num w:numId="35">
    <w:abstractNumId w:val="27"/>
  </w:num>
  <w:num w:numId="36">
    <w:abstractNumId w:val="8"/>
  </w:num>
  <w:num w:numId="3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D4"/>
    <w:rsid w:val="000008FC"/>
    <w:rsid w:val="00000A10"/>
    <w:rsid w:val="00000EB2"/>
    <w:rsid w:val="00000F3A"/>
    <w:rsid w:val="000014F4"/>
    <w:rsid w:val="00001622"/>
    <w:rsid w:val="0000176D"/>
    <w:rsid w:val="00001C9F"/>
    <w:rsid w:val="0000202E"/>
    <w:rsid w:val="00002D6E"/>
    <w:rsid w:val="00002FDB"/>
    <w:rsid w:val="00003165"/>
    <w:rsid w:val="000034B9"/>
    <w:rsid w:val="00003A3C"/>
    <w:rsid w:val="00003B75"/>
    <w:rsid w:val="00003BD4"/>
    <w:rsid w:val="00003EA4"/>
    <w:rsid w:val="000040DA"/>
    <w:rsid w:val="00004526"/>
    <w:rsid w:val="00004718"/>
    <w:rsid w:val="00004B80"/>
    <w:rsid w:val="00005702"/>
    <w:rsid w:val="000057FA"/>
    <w:rsid w:val="00005DA9"/>
    <w:rsid w:val="0000600A"/>
    <w:rsid w:val="00006229"/>
    <w:rsid w:val="000062D6"/>
    <w:rsid w:val="00006817"/>
    <w:rsid w:val="000069A8"/>
    <w:rsid w:val="00006E0C"/>
    <w:rsid w:val="00006E95"/>
    <w:rsid w:val="00007279"/>
    <w:rsid w:val="000079B7"/>
    <w:rsid w:val="00007EB1"/>
    <w:rsid w:val="00010B23"/>
    <w:rsid w:val="00010C87"/>
    <w:rsid w:val="00010DBF"/>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8C8"/>
    <w:rsid w:val="00015E4A"/>
    <w:rsid w:val="00015EAF"/>
    <w:rsid w:val="00016AC6"/>
    <w:rsid w:val="00016CFA"/>
    <w:rsid w:val="00016D97"/>
    <w:rsid w:val="00016FE1"/>
    <w:rsid w:val="0001742C"/>
    <w:rsid w:val="00017718"/>
    <w:rsid w:val="00017730"/>
    <w:rsid w:val="00017AD1"/>
    <w:rsid w:val="00017DC8"/>
    <w:rsid w:val="00017FE8"/>
    <w:rsid w:val="00020773"/>
    <w:rsid w:val="0002102E"/>
    <w:rsid w:val="0002139B"/>
    <w:rsid w:val="00021457"/>
    <w:rsid w:val="000217C0"/>
    <w:rsid w:val="0002195F"/>
    <w:rsid w:val="00021CFC"/>
    <w:rsid w:val="00021D3D"/>
    <w:rsid w:val="00021F35"/>
    <w:rsid w:val="00022738"/>
    <w:rsid w:val="00022FB2"/>
    <w:rsid w:val="000243FB"/>
    <w:rsid w:val="000244FD"/>
    <w:rsid w:val="000248C5"/>
    <w:rsid w:val="0002490B"/>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27980"/>
    <w:rsid w:val="000300A7"/>
    <w:rsid w:val="00030554"/>
    <w:rsid w:val="00030588"/>
    <w:rsid w:val="00030A14"/>
    <w:rsid w:val="00030BBB"/>
    <w:rsid w:val="00030F27"/>
    <w:rsid w:val="000316E5"/>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4E80"/>
    <w:rsid w:val="00035938"/>
    <w:rsid w:val="00035BA5"/>
    <w:rsid w:val="00036189"/>
    <w:rsid w:val="00036708"/>
    <w:rsid w:val="00036A14"/>
    <w:rsid w:val="00036A39"/>
    <w:rsid w:val="0003738C"/>
    <w:rsid w:val="0003757B"/>
    <w:rsid w:val="00037830"/>
    <w:rsid w:val="000378B9"/>
    <w:rsid w:val="00037A08"/>
    <w:rsid w:val="00037CEF"/>
    <w:rsid w:val="00037EC4"/>
    <w:rsid w:val="000404E9"/>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5561"/>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6CC"/>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A1B"/>
    <w:rsid w:val="00060DF6"/>
    <w:rsid w:val="000619F9"/>
    <w:rsid w:val="00061EEC"/>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5F9A"/>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7E"/>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6D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104"/>
    <w:rsid w:val="000922E1"/>
    <w:rsid w:val="00092300"/>
    <w:rsid w:val="000927C7"/>
    <w:rsid w:val="00092DD7"/>
    <w:rsid w:val="00092F42"/>
    <w:rsid w:val="00092F62"/>
    <w:rsid w:val="000931F4"/>
    <w:rsid w:val="00093279"/>
    <w:rsid w:val="000936C4"/>
    <w:rsid w:val="00093708"/>
    <w:rsid w:val="0009377A"/>
    <w:rsid w:val="000938E1"/>
    <w:rsid w:val="00093E43"/>
    <w:rsid w:val="00093E9F"/>
    <w:rsid w:val="00094DA5"/>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1E3"/>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0E5B"/>
    <w:rsid w:val="000B222D"/>
    <w:rsid w:val="000B2231"/>
    <w:rsid w:val="000B2485"/>
    <w:rsid w:val="000B2525"/>
    <w:rsid w:val="000B2CD9"/>
    <w:rsid w:val="000B3216"/>
    <w:rsid w:val="000B3296"/>
    <w:rsid w:val="000B3646"/>
    <w:rsid w:val="000B4489"/>
    <w:rsid w:val="000B4664"/>
    <w:rsid w:val="000B4996"/>
    <w:rsid w:val="000B5179"/>
    <w:rsid w:val="000B568B"/>
    <w:rsid w:val="000B6673"/>
    <w:rsid w:val="000B66A6"/>
    <w:rsid w:val="000B7123"/>
    <w:rsid w:val="000B77A0"/>
    <w:rsid w:val="000C0433"/>
    <w:rsid w:val="000C0467"/>
    <w:rsid w:val="000C0691"/>
    <w:rsid w:val="000C06E1"/>
    <w:rsid w:val="000C12BB"/>
    <w:rsid w:val="000C16C7"/>
    <w:rsid w:val="000C21E2"/>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DA0"/>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CC"/>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D88"/>
    <w:rsid w:val="000E2E72"/>
    <w:rsid w:val="000E2FF4"/>
    <w:rsid w:val="000E342F"/>
    <w:rsid w:val="000E35D3"/>
    <w:rsid w:val="000E3620"/>
    <w:rsid w:val="000E3AE2"/>
    <w:rsid w:val="000E3AE7"/>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E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54A"/>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48A"/>
    <w:rsid w:val="0010451D"/>
    <w:rsid w:val="0010479A"/>
    <w:rsid w:val="00104A46"/>
    <w:rsid w:val="00105570"/>
    <w:rsid w:val="001058AA"/>
    <w:rsid w:val="001058DC"/>
    <w:rsid w:val="00105A1C"/>
    <w:rsid w:val="00105BB2"/>
    <w:rsid w:val="00105BD6"/>
    <w:rsid w:val="00105BE8"/>
    <w:rsid w:val="00105CD2"/>
    <w:rsid w:val="00106533"/>
    <w:rsid w:val="00106768"/>
    <w:rsid w:val="00106D84"/>
    <w:rsid w:val="00106DD3"/>
    <w:rsid w:val="00106FB2"/>
    <w:rsid w:val="0010727F"/>
    <w:rsid w:val="001072ED"/>
    <w:rsid w:val="0010757E"/>
    <w:rsid w:val="00107749"/>
    <w:rsid w:val="00107B12"/>
    <w:rsid w:val="00107F1D"/>
    <w:rsid w:val="001102F6"/>
    <w:rsid w:val="00110473"/>
    <w:rsid w:val="00110A3B"/>
    <w:rsid w:val="0011190C"/>
    <w:rsid w:val="00111A44"/>
    <w:rsid w:val="00111ED8"/>
    <w:rsid w:val="001127B9"/>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296D"/>
    <w:rsid w:val="00123387"/>
    <w:rsid w:val="001234DE"/>
    <w:rsid w:val="001238A9"/>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3B2"/>
    <w:rsid w:val="001318F6"/>
    <w:rsid w:val="00131A50"/>
    <w:rsid w:val="00131AA8"/>
    <w:rsid w:val="00131C3F"/>
    <w:rsid w:val="0013215E"/>
    <w:rsid w:val="00133013"/>
    <w:rsid w:val="00133273"/>
    <w:rsid w:val="00133571"/>
    <w:rsid w:val="0013363D"/>
    <w:rsid w:val="00133C02"/>
    <w:rsid w:val="00133C34"/>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2A7"/>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4CE"/>
    <w:rsid w:val="00156027"/>
    <w:rsid w:val="001563C6"/>
    <w:rsid w:val="00156A86"/>
    <w:rsid w:val="001571AA"/>
    <w:rsid w:val="00157310"/>
    <w:rsid w:val="00157421"/>
    <w:rsid w:val="00157C75"/>
    <w:rsid w:val="00160047"/>
    <w:rsid w:val="001605FD"/>
    <w:rsid w:val="001606C2"/>
    <w:rsid w:val="00160748"/>
    <w:rsid w:val="00160A29"/>
    <w:rsid w:val="00160AD3"/>
    <w:rsid w:val="00160DB1"/>
    <w:rsid w:val="00160E57"/>
    <w:rsid w:val="00161992"/>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A05"/>
    <w:rsid w:val="00174D39"/>
    <w:rsid w:val="00174F46"/>
    <w:rsid w:val="00175161"/>
    <w:rsid w:val="00175355"/>
    <w:rsid w:val="001753B3"/>
    <w:rsid w:val="00175A7E"/>
    <w:rsid w:val="00175B55"/>
    <w:rsid w:val="00175B82"/>
    <w:rsid w:val="00175FA0"/>
    <w:rsid w:val="001762E4"/>
    <w:rsid w:val="001764D4"/>
    <w:rsid w:val="00176631"/>
    <w:rsid w:val="001770AC"/>
    <w:rsid w:val="001770AD"/>
    <w:rsid w:val="001772C8"/>
    <w:rsid w:val="00177516"/>
    <w:rsid w:val="00177983"/>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4547"/>
    <w:rsid w:val="001945F6"/>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773"/>
    <w:rsid w:val="001A67A3"/>
    <w:rsid w:val="001A7CF7"/>
    <w:rsid w:val="001B0204"/>
    <w:rsid w:val="001B0721"/>
    <w:rsid w:val="001B0807"/>
    <w:rsid w:val="001B0B75"/>
    <w:rsid w:val="001B0C11"/>
    <w:rsid w:val="001B0F0C"/>
    <w:rsid w:val="001B13A2"/>
    <w:rsid w:val="001B18DB"/>
    <w:rsid w:val="001B220B"/>
    <w:rsid w:val="001B352F"/>
    <w:rsid w:val="001B3C20"/>
    <w:rsid w:val="001B4036"/>
    <w:rsid w:val="001B4052"/>
    <w:rsid w:val="001B4235"/>
    <w:rsid w:val="001B4628"/>
    <w:rsid w:val="001B489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B2E"/>
    <w:rsid w:val="001C4E79"/>
    <w:rsid w:val="001C5191"/>
    <w:rsid w:val="001C5822"/>
    <w:rsid w:val="001C5B54"/>
    <w:rsid w:val="001C5BEE"/>
    <w:rsid w:val="001C5CD7"/>
    <w:rsid w:val="001C5D4D"/>
    <w:rsid w:val="001C5E18"/>
    <w:rsid w:val="001C616D"/>
    <w:rsid w:val="001C64D0"/>
    <w:rsid w:val="001C6792"/>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2F0"/>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D00"/>
    <w:rsid w:val="001E5F51"/>
    <w:rsid w:val="001E6295"/>
    <w:rsid w:val="001E6DDD"/>
    <w:rsid w:val="001E72D2"/>
    <w:rsid w:val="001E77F0"/>
    <w:rsid w:val="001E7EDF"/>
    <w:rsid w:val="001F040C"/>
    <w:rsid w:val="001F04AC"/>
    <w:rsid w:val="001F0A03"/>
    <w:rsid w:val="001F0AFF"/>
    <w:rsid w:val="001F1135"/>
    <w:rsid w:val="001F117B"/>
    <w:rsid w:val="001F13B3"/>
    <w:rsid w:val="001F182F"/>
    <w:rsid w:val="001F2686"/>
    <w:rsid w:val="001F3396"/>
    <w:rsid w:val="001F34EA"/>
    <w:rsid w:val="001F3687"/>
    <w:rsid w:val="001F3841"/>
    <w:rsid w:val="001F3A38"/>
    <w:rsid w:val="001F3B2D"/>
    <w:rsid w:val="001F3DD9"/>
    <w:rsid w:val="001F42A2"/>
    <w:rsid w:val="001F4319"/>
    <w:rsid w:val="001F43E8"/>
    <w:rsid w:val="001F474C"/>
    <w:rsid w:val="001F4751"/>
    <w:rsid w:val="001F4796"/>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5E9B"/>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2FC"/>
    <w:rsid w:val="0021145F"/>
    <w:rsid w:val="00211930"/>
    <w:rsid w:val="00211DAF"/>
    <w:rsid w:val="002120F2"/>
    <w:rsid w:val="00212260"/>
    <w:rsid w:val="0021259F"/>
    <w:rsid w:val="00212B35"/>
    <w:rsid w:val="00213041"/>
    <w:rsid w:val="002138F9"/>
    <w:rsid w:val="00213EDC"/>
    <w:rsid w:val="00214086"/>
    <w:rsid w:val="0021431E"/>
    <w:rsid w:val="0021472F"/>
    <w:rsid w:val="00214ED0"/>
    <w:rsid w:val="002151EF"/>
    <w:rsid w:val="002152CA"/>
    <w:rsid w:val="00215716"/>
    <w:rsid w:val="00215C6C"/>
    <w:rsid w:val="00215E11"/>
    <w:rsid w:val="00215E17"/>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FB3"/>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927"/>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A"/>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9DB"/>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7F1"/>
    <w:rsid w:val="002638EC"/>
    <w:rsid w:val="00263A6F"/>
    <w:rsid w:val="00263A86"/>
    <w:rsid w:val="0026447C"/>
    <w:rsid w:val="002648B0"/>
    <w:rsid w:val="00264D04"/>
    <w:rsid w:val="00265C4A"/>
    <w:rsid w:val="00265E80"/>
    <w:rsid w:val="00265EE6"/>
    <w:rsid w:val="00265FDD"/>
    <w:rsid w:val="00266294"/>
    <w:rsid w:val="00266865"/>
    <w:rsid w:val="00266DCB"/>
    <w:rsid w:val="00266DF1"/>
    <w:rsid w:val="00266ECF"/>
    <w:rsid w:val="00267B78"/>
    <w:rsid w:val="00267C59"/>
    <w:rsid w:val="00267FF3"/>
    <w:rsid w:val="002702F7"/>
    <w:rsid w:val="00270AB2"/>
    <w:rsid w:val="00270B0E"/>
    <w:rsid w:val="00270DB0"/>
    <w:rsid w:val="002714EB"/>
    <w:rsid w:val="00271964"/>
    <w:rsid w:val="00271D4B"/>
    <w:rsid w:val="00272397"/>
    <w:rsid w:val="002727EA"/>
    <w:rsid w:val="002727FA"/>
    <w:rsid w:val="00272823"/>
    <w:rsid w:val="00272F82"/>
    <w:rsid w:val="002736C7"/>
    <w:rsid w:val="002738A0"/>
    <w:rsid w:val="00273970"/>
    <w:rsid w:val="0027398B"/>
    <w:rsid w:val="00273C86"/>
    <w:rsid w:val="002740A8"/>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A21"/>
    <w:rsid w:val="00277A2C"/>
    <w:rsid w:val="002801AE"/>
    <w:rsid w:val="00280800"/>
    <w:rsid w:val="00280869"/>
    <w:rsid w:val="002814E0"/>
    <w:rsid w:val="00281791"/>
    <w:rsid w:val="002820CF"/>
    <w:rsid w:val="00282258"/>
    <w:rsid w:val="0028241E"/>
    <w:rsid w:val="002827A0"/>
    <w:rsid w:val="00282C3D"/>
    <w:rsid w:val="00282F75"/>
    <w:rsid w:val="002831CE"/>
    <w:rsid w:val="002836AE"/>
    <w:rsid w:val="002837D1"/>
    <w:rsid w:val="002838FA"/>
    <w:rsid w:val="00283BA5"/>
    <w:rsid w:val="00283D5E"/>
    <w:rsid w:val="002841DA"/>
    <w:rsid w:val="00284C1A"/>
    <w:rsid w:val="00284D86"/>
    <w:rsid w:val="00284F6D"/>
    <w:rsid w:val="002857CA"/>
    <w:rsid w:val="002859BF"/>
    <w:rsid w:val="00285BCB"/>
    <w:rsid w:val="002861CC"/>
    <w:rsid w:val="002861F1"/>
    <w:rsid w:val="002864AD"/>
    <w:rsid w:val="00286574"/>
    <w:rsid w:val="00286E22"/>
    <w:rsid w:val="002870B3"/>
    <w:rsid w:val="00287802"/>
    <w:rsid w:val="00290560"/>
    <w:rsid w:val="0029073B"/>
    <w:rsid w:val="00290975"/>
    <w:rsid w:val="002909E4"/>
    <w:rsid w:val="00290C31"/>
    <w:rsid w:val="00290CE3"/>
    <w:rsid w:val="002911A8"/>
    <w:rsid w:val="00291574"/>
    <w:rsid w:val="00291AF5"/>
    <w:rsid w:val="00291B47"/>
    <w:rsid w:val="00291B66"/>
    <w:rsid w:val="00291C0F"/>
    <w:rsid w:val="00291F06"/>
    <w:rsid w:val="002921FD"/>
    <w:rsid w:val="00292717"/>
    <w:rsid w:val="00292DEB"/>
    <w:rsid w:val="00292F64"/>
    <w:rsid w:val="00292FFC"/>
    <w:rsid w:val="002933EC"/>
    <w:rsid w:val="002935D4"/>
    <w:rsid w:val="00293B23"/>
    <w:rsid w:val="00293B67"/>
    <w:rsid w:val="00293D36"/>
    <w:rsid w:val="0029404E"/>
    <w:rsid w:val="0029417C"/>
    <w:rsid w:val="00294534"/>
    <w:rsid w:val="00294A48"/>
    <w:rsid w:val="00294E98"/>
    <w:rsid w:val="002950A1"/>
    <w:rsid w:val="00295754"/>
    <w:rsid w:val="00295870"/>
    <w:rsid w:val="00295AA0"/>
    <w:rsid w:val="00295C42"/>
    <w:rsid w:val="00295D5A"/>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0670"/>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753"/>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141"/>
    <w:rsid w:val="002B429D"/>
    <w:rsid w:val="002B463B"/>
    <w:rsid w:val="002B4653"/>
    <w:rsid w:val="002B4695"/>
    <w:rsid w:val="002B50AC"/>
    <w:rsid w:val="002B5400"/>
    <w:rsid w:val="002B5B57"/>
    <w:rsid w:val="002B5FA2"/>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D012E"/>
    <w:rsid w:val="002D0613"/>
    <w:rsid w:val="002D06A9"/>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08"/>
    <w:rsid w:val="002D5013"/>
    <w:rsid w:val="002D5133"/>
    <w:rsid w:val="002D51B1"/>
    <w:rsid w:val="002D51C7"/>
    <w:rsid w:val="002D5A70"/>
    <w:rsid w:val="002D601E"/>
    <w:rsid w:val="002D610A"/>
    <w:rsid w:val="002D6488"/>
    <w:rsid w:val="002D6542"/>
    <w:rsid w:val="002D6672"/>
    <w:rsid w:val="002D66D2"/>
    <w:rsid w:val="002D6CAD"/>
    <w:rsid w:val="002D738F"/>
    <w:rsid w:val="002D744C"/>
    <w:rsid w:val="002D7675"/>
    <w:rsid w:val="002D7972"/>
    <w:rsid w:val="002D7B6E"/>
    <w:rsid w:val="002D7C29"/>
    <w:rsid w:val="002D7CA2"/>
    <w:rsid w:val="002E006E"/>
    <w:rsid w:val="002E00F9"/>
    <w:rsid w:val="002E01EF"/>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53E8"/>
    <w:rsid w:val="002E5789"/>
    <w:rsid w:val="002E5A79"/>
    <w:rsid w:val="002E5E18"/>
    <w:rsid w:val="002E5E3F"/>
    <w:rsid w:val="002E6178"/>
    <w:rsid w:val="002E6672"/>
    <w:rsid w:val="002E68E9"/>
    <w:rsid w:val="002E6C69"/>
    <w:rsid w:val="002E6D6D"/>
    <w:rsid w:val="002E6E0E"/>
    <w:rsid w:val="002E7130"/>
    <w:rsid w:val="002E7146"/>
    <w:rsid w:val="002E7556"/>
    <w:rsid w:val="002E7559"/>
    <w:rsid w:val="002E7727"/>
    <w:rsid w:val="002E7AEC"/>
    <w:rsid w:val="002E7C3E"/>
    <w:rsid w:val="002E7D65"/>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4DF"/>
    <w:rsid w:val="002F3D3B"/>
    <w:rsid w:val="002F3D46"/>
    <w:rsid w:val="002F3D62"/>
    <w:rsid w:val="002F40F8"/>
    <w:rsid w:val="002F4476"/>
    <w:rsid w:val="002F44ED"/>
    <w:rsid w:val="002F4B83"/>
    <w:rsid w:val="002F4BD3"/>
    <w:rsid w:val="002F4D72"/>
    <w:rsid w:val="002F4E9B"/>
    <w:rsid w:val="002F53F3"/>
    <w:rsid w:val="002F55F4"/>
    <w:rsid w:val="002F5679"/>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15D"/>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794"/>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7F"/>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5478"/>
    <w:rsid w:val="00345872"/>
    <w:rsid w:val="003460C5"/>
    <w:rsid w:val="0034619D"/>
    <w:rsid w:val="00346215"/>
    <w:rsid w:val="00346BDC"/>
    <w:rsid w:val="00346C39"/>
    <w:rsid w:val="00346C9B"/>
    <w:rsid w:val="00346CFA"/>
    <w:rsid w:val="00346EBE"/>
    <w:rsid w:val="00347373"/>
    <w:rsid w:val="0034741F"/>
    <w:rsid w:val="00347780"/>
    <w:rsid w:val="0034783B"/>
    <w:rsid w:val="00347967"/>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2BD"/>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95"/>
    <w:rsid w:val="003674B7"/>
    <w:rsid w:val="003674D6"/>
    <w:rsid w:val="00367652"/>
    <w:rsid w:val="003676EF"/>
    <w:rsid w:val="00367DD4"/>
    <w:rsid w:val="00367EF0"/>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814"/>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789"/>
    <w:rsid w:val="003838FE"/>
    <w:rsid w:val="003839BF"/>
    <w:rsid w:val="00383E65"/>
    <w:rsid w:val="00384D9A"/>
    <w:rsid w:val="00384EF3"/>
    <w:rsid w:val="00385011"/>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1C2"/>
    <w:rsid w:val="003902D0"/>
    <w:rsid w:val="00390510"/>
    <w:rsid w:val="00390D39"/>
    <w:rsid w:val="003911E7"/>
    <w:rsid w:val="003913BC"/>
    <w:rsid w:val="00391461"/>
    <w:rsid w:val="00391A72"/>
    <w:rsid w:val="00391A86"/>
    <w:rsid w:val="00391B47"/>
    <w:rsid w:val="00392230"/>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75C"/>
    <w:rsid w:val="00395806"/>
    <w:rsid w:val="00395AD3"/>
    <w:rsid w:val="00395BDC"/>
    <w:rsid w:val="00395C6A"/>
    <w:rsid w:val="00396448"/>
    <w:rsid w:val="003971DE"/>
    <w:rsid w:val="00397347"/>
    <w:rsid w:val="00397836"/>
    <w:rsid w:val="00397F27"/>
    <w:rsid w:val="003A00B7"/>
    <w:rsid w:val="003A031F"/>
    <w:rsid w:val="003A05F5"/>
    <w:rsid w:val="003A0F0D"/>
    <w:rsid w:val="003A11DF"/>
    <w:rsid w:val="003A12B3"/>
    <w:rsid w:val="003A169B"/>
    <w:rsid w:val="003A179D"/>
    <w:rsid w:val="003A1B34"/>
    <w:rsid w:val="003A23A1"/>
    <w:rsid w:val="003A2AC4"/>
    <w:rsid w:val="003A2D71"/>
    <w:rsid w:val="003A302B"/>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1FC4"/>
    <w:rsid w:val="003B21CF"/>
    <w:rsid w:val="003B39D1"/>
    <w:rsid w:val="003B3C60"/>
    <w:rsid w:val="003B3C6C"/>
    <w:rsid w:val="003B4341"/>
    <w:rsid w:val="003B43AD"/>
    <w:rsid w:val="003B4583"/>
    <w:rsid w:val="003B4664"/>
    <w:rsid w:val="003B4813"/>
    <w:rsid w:val="003B4F10"/>
    <w:rsid w:val="003B4F7E"/>
    <w:rsid w:val="003B561C"/>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ED"/>
    <w:rsid w:val="003C08FF"/>
    <w:rsid w:val="003C10B3"/>
    <w:rsid w:val="003C1162"/>
    <w:rsid w:val="003C14D8"/>
    <w:rsid w:val="003C17B0"/>
    <w:rsid w:val="003C202C"/>
    <w:rsid w:val="003C2793"/>
    <w:rsid w:val="003C2898"/>
    <w:rsid w:val="003C30A0"/>
    <w:rsid w:val="003C35F6"/>
    <w:rsid w:val="003C370B"/>
    <w:rsid w:val="003C3974"/>
    <w:rsid w:val="003C3B91"/>
    <w:rsid w:val="003C453D"/>
    <w:rsid w:val="003C4908"/>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2D82"/>
    <w:rsid w:val="003D2DC9"/>
    <w:rsid w:val="003D33B6"/>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96D"/>
    <w:rsid w:val="003D7C37"/>
    <w:rsid w:val="003D7DFC"/>
    <w:rsid w:val="003D7E2A"/>
    <w:rsid w:val="003E09F3"/>
    <w:rsid w:val="003E0B7F"/>
    <w:rsid w:val="003E0FC7"/>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9C1"/>
    <w:rsid w:val="003E7B01"/>
    <w:rsid w:val="003E7B18"/>
    <w:rsid w:val="003E7D28"/>
    <w:rsid w:val="003E7FF8"/>
    <w:rsid w:val="003F01D8"/>
    <w:rsid w:val="003F027C"/>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D9A"/>
    <w:rsid w:val="003F7E4C"/>
    <w:rsid w:val="00400523"/>
    <w:rsid w:val="0040076B"/>
    <w:rsid w:val="00400787"/>
    <w:rsid w:val="00400A52"/>
    <w:rsid w:val="00400F09"/>
    <w:rsid w:val="004012A0"/>
    <w:rsid w:val="004012A3"/>
    <w:rsid w:val="00401DBF"/>
    <w:rsid w:val="00401DC0"/>
    <w:rsid w:val="00401E4E"/>
    <w:rsid w:val="004022BB"/>
    <w:rsid w:val="004023F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5E"/>
    <w:rsid w:val="004151CC"/>
    <w:rsid w:val="00415208"/>
    <w:rsid w:val="0041566E"/>
    <w:rsid w:val="0041567C"/>
    <w:rsid w:val="004159A8"/>
    <w:rsid w:val="00415A73"/>
    <w:rsid w:val="00415B2E"/>
    <w:rsid w:val="004167AA"/>
    <w:rsid w:val="00416802"/>
    <w:rsid w:val="0041681C"/>
    <w:rsid w:val="00416893"/>
    <w:rsid w:val="00416D50"/>
    <w:rsid w:val="00416D95"/>
    <w:rsid w:val="0041713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20"/>
    <w:rsid w:val="0043365A"/>
    <w:rsid w:val="004336E6"/>
    <w:rsid w:val="00433C12"/>
    <w:rsid w:val="00433E03"/>
    <w:rsid w:val="004342C6"/>
    <w:rsid w:val="004344F1"/>
    <w:rsid w:val="00434542"/>
    <w:rsid w:val="00434799"/>
    <w:rsid w:val="004348D1"/>
    <w:rsid w:val="004349D4"/>
    <w:rsid w:val="00434D6C"/>
    <w:rsid w:val="00434FED"/>
    <w:rsid w:val="0043508A"/>
    <w:rsid w:val="004351F9"/>
    <w:rsid w:val="0043569A"/>
    <w:rsid w:val="004357FE"/>
    <w:rsid w:val="00436627"/>
    <w:rsid w:val="0043662D"/>
    <w:rsid w:val="004366AF"/>
    <w:rsid w:val="004368C2"/>
    <w:rsid w:val="00436F80"/>
    <w:rsid w:val="00437096"/>
    <w:rsid w:val="0043720E"/>
    <w:rsid w:val="00437A7C"/>
    <w:rsid w:val="00437C7C"/>
    <w:rsid w:val="00440999"/>
    <w:rsid w:val="00440D2E"/>
    <w:rsid w:val="00441897"/>
    <w:rsid w:val="00441C6D"/>
    <w:rsid w:val="00442163"/>
    <w:rsid w:val="004424A6"/>
    <w:rsid w:val="00442E4B"/>
    <w:rsid w:val="00443025"/>
    <w:rsid w:val="0044332D"/>
    <w:rsid w:val="00443582"/>
    <w:rsid w:val="0044364A"/>
    <w:rsid w:val="004438E9"/>
    <w:rsid w:val="0044394B"/>
    <w:rsid w:val="00443BF0"/>
    <w:rsid w:val="00443E60"/>
    <w:rsid w:val="00444035"/>
    <w:rsid w:val="00444295"/>
    <w:rsid w:val="0044447F"/>
    <w:rsid w:val="0044449C"/>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819"/>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7B3"/>
    <w:rsid w:val="00460D4D"/>
    <w:rsid w:val="00460F60"/>
    <w:rsid w:val="0046182B"/>
    <w:rsid w:val="0046195E"/>
    <w:rsid w:val="00461BD6"/>
    <w:rsid w:val="00461F33"/>
    <w:rsid w:val="00462314"/>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29"/>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118"/>
    <w:rsid w:val="004727CB"/>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1D5"/>
    <w:rsid w:val="00477242"/>
    <w:rsid w:val="0047727E"/>
    <w:rsid w:val="00477325"/>
    <w:rsid w:val="0047768B"/>
    <w:rsid w:val="00477809"/>
    <w:rsid w:val="00480436"/>
    <w:rsid w:val="004804D2"/>
    <w:rsid w:val="00480836"/>
    <w:rsid w:val="00480999"/>
    <w:rsid w:val="00480D81"/>
    <w:rsid w:val="00480FB8"/>
    <w:rsid w:val="00481444"/>
    <w:rsid w:val="0048182F"/>
    <w:rsid w:val="004818E2"/>
    <w:rsid w:val="00481CA6"/>
    <w:rsid w:val="004822DE"/>
    <w:rsid w:val="0048238B"/>
    <w:rsid w:val="0048299A"/>
    <w:rsid w:val="00483AC9"/>
    <w:rsid w:val="00483C08"/>
    <w:rsid w:val="00483C32"/>
    <w:rsid w:val="00483C4B"/>
    <w:rsid w:val="00483DBF"/>
    <w:rsid w:val="00484388"/>
    <w:rsid w:val="00484489"/>
    <w:rsid w:val="00484491"/>
    <w:rsid w:val="004849AC"/>
    <w:rsid w:val="00484D7F"/>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0FFC"/>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5298"/>
    <w:rsid w:val="00495639"/>
    <w:rsid w:val="0049588B"/>
    <w:rsid w:val="0049602F"/>
    <w:rsid w:val="004961E6"/>
    <w:rsid w:val="00496455"/>
    <w:rsid w:val="00496607"/>
    <w:rsid w:val="004966A7"/>
    <w:rsid w:val="004969A9"/>
    <w:rsid w:val="00496B47"/>
    <w:rsid w:val="00496F25"/>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26"/>
    <w:rsid w:val="004A642A"/>
    <w:rsid w:val="004A6A34"/>
    <w:rsid w:val="004A78EE"/>
    <w:rsid w:val="004A7930"/>
    <w:rsid w:val="004A79E6"/>
    <w:rsid w:val="004B0276"/>
    <w:rsid w:val="004B08A0"/>
    <w:rsid w:val="004B0FDD"/>
    <w:rsid w:val="004B10B7"/>
    <w:rsid w:val="004B141D"/>
    <w:rsid w:val="004B1473"/>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2B6"/>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1E9"/>
    <w:rsid w:val="004C4630"/>
    <w:rsid w:val="004C479D"/>
    <w:rsid w:val="004C4F88"/>
    <w:rsid w:val="004C5445"/>
    <w:rsid w:val="004C5C6C"/>
    <w:rsid w:val="004C61E1"/>
    <w:rsid w:val="004C629A"/>
    <w:rsid w:val="004C6D68"/>
    <w:rsid w:val="004C6F5C"/>
    <w:rsid w:val="004C70AB"/>
    <w:rsid w:val="004D028E"/>
    <w:rsid w:val="004D078F"/>
    <w:rsid w:val="004D09F7"/>
    <w:rsid w:val="004D0BE1"/>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3EAF"/>
    <w:rsid w:val="004D4572"/>
    <w:rsid w:val="004D4DBA"/>
    <w:rsid w:val="004D50B1"/>
    <w:rsid w:val="004D51DC"/>
    <w:rsid w:val="004D5598"/>
    <w:rsid w:val="004D59A5"/>
    <w:rsid w:val="004D5A65"/>
    <w:rsid w:val="004D5E49"/>
    <w:rsid w:val="004D6038"/>
    <w:rsid w:val="004D6696"/>
    <w:rsid w:val="004D6A73"/>
    <w:rsid w:val="004D6F85"/>
    <w:rsid w:val="004D7311"/>
    <w:rsid w:val="004D7378"/>
    <w:rsid w:val="004D7A89"/>
    <w:rsid w:val="004E0252"/>
    <w:rsid w:val="004E055F"/>
    <w:rsid w:val="004E0F9B"/>
    <w:rsid w:val="004E104F"/>
    <w:rsid w:val="004E186D"/>
    <w:rsid w:val="004E20E6"/>
    <w:rsid w:val="004E248C"/>
    <w:rsid w:val="004E24B9"/>
    <w:rsid w:val="004E291D"/>
    <w:rsid w:val="004E30B4"/>
    <w:rsid w:val="004E34A9"/>
    <w:rsid w:val="004E38E5"/>
    <w:rsid w:val="004E3A9C"/>
    <w:rsid w:val="004E3F03"/>
    <w:rsid w:val="004E4139"/>
    <w:rsid w:val="004E41CE"/>
    <w:rsid w:val="004E457A"/>
    <w:rsid w:val="004E4592"/>
    <w:rsid w:val="004E49FF"/>
    <w:rsid w:val="004E4FC4"/>
    <w:rsid w:val="004E5272"/>
    <w:rsid w:val="004E5284"/>
    <w:rsid w:val="004E5431"/>
    <w:rsid w:val="004E548C"/>
    <w:rsid w:val="004E5CAD"/>
    <w:rsid w:val="004E6462"/>
    <w:rsid w:val="004E6AB1"/>
    <w:rsid w:val="004E70C8"/>
    <w:rsid w:val="004E7489"/>
    <w:rsid w:val="004E7D81"/>
    <w:rsid w:val="004F04B5"/>
    <w:rsid w:val="004F04E1"/>
    <w:rsid w:val="004F0CC0"/>
    <w:rsid w:val="004F11C0"/>
    <w:rsid w:val="004F11C1"/>
    <w:rsid w:val="004F11CF"/>
    <w:rsid w:val="004F12D7"/>
    <w:rsid w:val="004F13F5"/>
    <w:rsid w:val="004F1455"/>
    <w:rsid w:val="004F1705"/>
    <w:rsid w:val="004F1872"/>
    <w:rsid w:val="004F1967"/>
    <w:rsid w:val="004F1C07"/>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2B97"/>
    <w:rsid w:val="00503143"/>
    <w:rsid w:val="00503553"/>
    <w:rsid w:val="00503B1B"/>
    <w:rsid w:val="0050408E"/>
    <w:rsid w:val="005043C5"/>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0F96"/>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664"/>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272"/>
    <w:rsid w:val="00542302"/>
    <w:rsid w:val="0054290F"/>
    <w:rsid w:val="00542D4E"/>
    <w:rsid w:val="00542FBE"/>
    <w:rsid w:val="005434D1"/>
    <w:rsid w:val="0054356B"/>
    <w:rsid w:val="00543736"/>
    <w:rsid w:val="00543873"/>
    <w:rsid w:val="00543B14"/>
    <w:rsid w:val="00543D0F"/>
    <w:rsid w:val="00543E7A"/>
    <w:rsid w:val="00544610"/>
    <w:rsid w:val="005446BF"/>
    <w:rsid w:val="0054495D"/>
    <w:rsid w:val="00544E69"/>
    <w:rsid w:val="00545079"/>
    <w:rsid w:val="005454E2"/>
    <w:rsid w:val="00545711"/>
    <w:rsid w:val="005461F4"/>
    <w:rsid w:val="005462CB"/>
    <w:rsid w:val="0054648F"/>
    <w:rsid w:val="00546560"/>
    <w:rsid w:val="005466C8"/>
    <w:rsid w:val="00546C82"/>
    <w:rsid w:val="00546EE4"/>
    <w:rsid w:val="005470E9"/>
    <w:rsid w:val="005473DF"/>
    <w:rsid w:val="00547461"/>
    <w:rsid w:val="00547746"/>
    <w:rsid w:val="00547774"/>
    <w:rsid w:val="0054785A"/>
    <w:rsid w:val="00547E08"/>
    <w:rsid w:val="00547E0E"/>
    <w:rsid w:val="00547E90"/>
    <w:rsid w:val="00547F9E"/>
    <w:rsid w:val="00550CD6"/>
    <w:rsid w:val="00550EF1"/>
    <w:rsid w:val="00550FDB"/>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7AC"/>
    <w:rsid w:val="00573BAE"/>
    <w:rsid w:val="00573BDC"/>
    <w:rsid w:val="00573FCB"/>
    <w:rsid w:val="0057433D"/>
    <w:rsid w:val="005744F0"/>
    <w:rsid w:val="0057454C"/>
    <w:rsid w:val="00574CA8"/>
    <w:rsid w:val="00574FFD"/>
    <w:rsid w:val="00575043"/>
    <w:rsid w:val="0057515D"/>
    <w:rsid w:val="005753AC"/>
    <w:rsid w:val="00575624"/>
    <w:rsid w:val="00575A0C"/>
    <w:rsid w:val="00575DD6"/>
    <w:rsid w:val="00577206"/>
    <w:rsid w:val="00580085"/>
    <w:rsid w:val="005804FE"/>
    <w:rsid w:val="00580A92"/>
    <w:rsid w:val="00580B4F"/>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15"/>
    <w:rsid w:val="0058616E"/>
    <w:rsid w:val="0058689C"/>
    <w:rsid w:val="00586FB5"/>
    <w:rsid w:val="00587134"/>
    <w:rsid w:val="0058719A"/>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1B4"/>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080"/>
    <w:rsid w:val="005A46C9"/>
    <w:rsid w:val="005A4841"/>
    <w:rsid w:val="005A48F8"/>
    <w:rsid w:val="005A4AF4"/>
    <w:rsid w:val="005A4BD2"/>
    <w:rsid w:val="005A4C60"/>
    <w:rsid w:val="005A4E63"/>
    <w:rsid w:val="005A4E8D"/>
    <w:rsid w:val="005A4F24"/>
    <w:rsid w:val="005A5076"/>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433"/>
    <w:rsid w:val="005B1885"/>
    <w:rsid w:val="005B1EA6"/>
    <w:rsid w:val="005B2106"/>
    <w:rsid w:val="005B22FE"/>
    <w:rsid w:val="005B2487"/>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504"/>
    <w:rsid w:val="005E6691"/>
    <w:rsid w:val="005E6795"/>
    <w:rsid w:val="005E67C4"/>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88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398"/>
    <w:rsid w:val="005F746D"/>
    <w:rsid w:val="005F7A13"/>
    <w:rsid w:val="005F7E8C"/>
    <w:rsid w:val="00600269"/>
    <w:rsid w:val="00600321"/>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635"/>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C26"/>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2C3"/>
    <w:rsid w:val="00617449"/>
    <w:rsid w:val="00617988"/>
    <w:rsid w:val="00617F1A"/>
    <w:rsid w:val="00620FEE"/>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525"/>
    <w:rsid w:val="00630602"/>
    <w:rsid w:val="00630979"/>
    <w:rsid w:val="00630A2C"/>
    <w:rsid w:val="00630C0A"/>
    <w:rsid w:val="0063123F"/>
    <w:rsid w:val="006314F6"/>
    <w:rsid w:val="00631569"/>
    <w:rsid w:val="00631808"/>
    <w:rsid w:val="00631863"/>
    <w:rsid w:val="00631EEC"/>
    <w:rsid w:val="00632295"/>
    <w:rsid w:val="00632ABA"/>
    <w:rsid w:val="00632D0B"/>
    <w:rsid w:val="00632FE2"/>
    <w:rsid w:val="00633361"/>
    <w:rsid w:val="00633C21"/>
    <w:rsid w:val="006341BE"/>
    <w:rsid w:val="00634B25"/>
    <w:rsid w:val="00634C93"/>
    <w:rsid w:val="00634EFB"/>
    <w:rsid w:val="00634F8E"/>
    <w:rsid w:val="00635AAA"/>
    <w:rsid w:val="00635DB5"/>
    <w:rsid w:val="00636324"/>
    <w:rsid w:val="006363A8"/>
    <w:rsid w:val="0063643E"/>
    <w:rsid w:val="00636883"/>
    <w:rsid w:val="00636A13"/>
    <w:rsid w:val="00637430"/>
    <w:rsid w:val="00637D09"/>
    <w:rsid w:val="006404B9"/>
    <w:rsid w:val="00640520"/>
    <w:rsid w:val="006407A2"/>
    <w:rsid w:val="00640C9A"/>
    <w:rsid w:val="00640CE7"/>
    <w:rsid w:val="00640F48"/>
    <w:rsid w:val="00641254"/>
    <w:rsid w:val="006413F8"/>
    <w:rsid w:val="00641562"/>
    <w:rsid w:val="00641573"/>
    <w:rsid w:val="00641959"/>
    <w:rsid w:val="00641A6D"/>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864"/>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8DA"/>
    <w:rsid w:val="00655964"/>
    <w:rsid w:val="0065597F"/>
    <w:rsid w:val="00655FD3"/>
    <w:rsid w:val="00655FF7"/>
    <w:rsid w:val="006560FC"/>
    <w:rsid w:val="00656507"/>
    <w:rsid w:val="00656777"/>
    <w:rsid w:val="00656868"/>
    <w:rsid w:val="0065688C"/>
    <w:rsid w:val="00656AC4"/>
    <w:rsid w:val="00656C25"/>
    <w:rsid w:val="00656E51"/>
    <w:rsid w:val="006573B8"/>
    <w:rsid w:val="00657D4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AF"/>
    <w:rsid w:val="0067077C"/>
    <w:rsid w:val="006709B2"/>
    <w:rsid w:val="00670FFC"/>
    <w:rsid w:val="006710AE"/>
    <w:rsid w:val="006711A1"/>
    <w:rsid w:val="00671228"/>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6BA"/>
    <w:rsid w:val="00674D40"/>
    <w:rsid w:val="00674F5B"/>
    <w:rsid w:val="00675144"/>
    <w:rsid w:val="00675153"/>
    <w:rsid w:val="00675231"/>
    <w:rsid w:val="006752C6"/>
    <w:rsid w:val="00675BC6"/>
    <w:rsid w:val="00675C2D"/>
    <w:rsid w:val="00675F6F"/>
    <w:rsid w:val="006760E3"/>
    <w:rsid w:val="00676208"/>
    <w:rsid w:val="00676424"/>
    <w:rsid w:val="00676C1F"/>
    <w:rsid w:val="00677143"/>
    <w:rsid w:val="00677326"/>
    <w:rsid w:val="006773A1"/>
    <w:rsid w:val="00677A54"/>
    <w:rsid w:val="00677B2B"/>
    <w:rsid w:val="00677ECC"/>
    <w:rsid w:val="00677EFA"/>
    <w:rsid w:val="006802FE"/>
    <w:rsid w:val="0068036B"/>
    <w:rsid w:val="00680AE7"/>
    <w:rsid w:val="00680BD8"/>
    <w:rsid w:val="00681309"/>
    <w:rsid w:val="0068173C"/>
    <w:rsid w:val="0068199C"/>
    <w:rsid w:val="00681AED"/>
    <w:rsid w:val="00681B7F"/>
    <w:rsid w:val="00681DA3"/>
    <w:rsid w:val="00681EAE"/>
    <w:rsid w:val="006824EF"/>
    <w:rsid w:val="0068254C"/>
    <w:rsid w:val="00682787"/>
    <w:rsid w:val="006828A8"/>
    <w:rsid w:val="00682A7A"/>
    <w:rsid w:val="00682C1E"/>
    <w:rsid w:val="00682EC8"/>
    <w:rsid w:val="006843CB"/>
    <w:rsid w:val="00684465"/>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053"/>
    <w:rsid w:val="00692378"/>
    <w:rsid w:val="006923C9"/>
    <w:rsid w:val="0069257D"/>
    <w:rsid w:val="006926AA"/>
    <w:rsid w:val="00692924"/>
    <w:rsid w:val="00693133"/>
    <w:rsid w:val="0069351A"/>
    <w:rsid w:val="00693657"/>
    <w:rsid w:val="006942DB"/>
    <w:rsid w:val="006947C1"/>
    <w:rsid w:val="0069496B"/>
    <w:rsid w:val="00694EC5"/>
    <w:rsid w:val="00695607"/>
    <w:rsid w:val="00695BB4"/>
    <w:rsid w:val="00696110"/>
    <w:rsid w:val="00696157"/>
    <w:rsid w:val="0069697A"/>
    <w:rsid w:val="00696B54"/>
    <w:rsid w:val="00696B7B"/>
    <w:rsid w:val="00696F66"/>
    <w:rsid w:val="006970B3"/>
    <w:rsid w:val="006976DB"/>
    <w:rsid w:val="006979B7"/>
    <w:rsid w:val="006A04AD"/>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279"/>
    <w:rsid w:val="006B55BE"/>
    <w:rsid w:val="006B582A"/>
    <w:rsid w:val="006B6B85"/>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DB"/>
    <w:rsid w:val="006C19D7"/>
    <w:rsid w:val="006C1BCF"/>
    <w:rsid w:val="006C1EF8"/>
    <w:rsid w:val="006C22C0"/>
    <w:rsid w:val="006C2A29"/>
    <w:rsid w:val="006C2BFB"/>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919"/>
    <w:rsid w:val="006D6CB7"/>
    <w:rsid w:val="006D6D56"/>
    <w:rsid w:val="006D7148"/>
    <w:rsid w:val="006D7161"/>
    <w:rsid w:val="006D75D1"/>
    <w:rsid w:val="006D7B37"/>
    <w:rsid w:val="006E034A"/>
    <w:rsid w:val="006E05C2"/>
    <w:rsid w:val="006E0677"/>
    <w:rsid w:val="006E0870"/>
    <w:rsid w:val="006E0A73"/>
    <w:rsid w:val="006E0BCF"/>
    <w:rsid w:val="006E0DC6"/>
    <w:rsid w:val="006E0E61"/>
    <w:rsid w:val="006E0FCB"/>
    <w:rsid w:val="006E136F"/>
    <w:rsid w:val="006E200F"/>
    <w:rsid w:val="006E2011"/>
    <w:rsid w:val="006E2999"/>
    <w:rsid w:val="006E2A00"/>
    <w:rsid w:val="006E2B1A"/>
    <w:rsid w:val="006E2DF9"/>
    <w:rsid w:val="006E2EC5"/>
    <w:rsid w:val="006E37A5"/>
    <w:rsid w:val="006E3998"/>
    <w:rsid w:val="006E39EF"/>
    <w:rsid w:val="006E3B1F"/>
    <w:rsid w:val="006E3B89"/>
    <w:rsid w:val="006E3E63"/>
    <w:rsid w:val="006E3F9E"/>
    <w:rsid w:val="006E4276"/>
    <w:rsid w:val="006E441A"/>
    <w:rsid w:val="006E4446"/>
    <w:rsid w:val="006E473D"/>
    <w:rsid w:val="006E4821"/>
    <w:rsid w:val="006E4BDB"/>
    <w:rsid w:val="006E543C"/>
    <w:rsid w:val="006E5EC3"/>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614"/>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2BC"/>
    <w:rsid w:val="00720677"/>
    <w:rsid w:val="007206E6"/>
    <w:rsid w:val="00720DF1"/>
    <w:rsid w:val="0072118B"/>
    <w:rsid w:val="0072118C"/>
    <w:rsid w:val="0072141B"/>
    <w:rsid w:val="007217A7"/>
    <w:rsid w:val="00721A59"/>
    <w:rsid w:val="00721B42"/>
    <w:rsid w:val="007221B7"/>
    <w:rsid w:val="007221D1"/>
    <w:rsid w:val="00722778"/>
    <w:rsid w:val="0072304C"/>
    <w:rsid w:val="007230D1"/>
    <w:rsid w:val="007235E4"/>
    <w:rsid w:val="007235FA"/>
    <w:rsid w:val="007238E5"/>
    <w:rsid w:val="00723E27"/>
    <w:rsid w:val="0072404B"/>
    <w:rsid w:val="007244EB"/>
    <w:rsid w:val="0072467C"/>
    <w:rsid w:val="00724B18"/>
    <w:rsid w:val="00724F36"/>
    <w:rsid w:val="00724F4A"/>
    <w:rsid w:val="007252E3"/>
    <w:rsid w:val="00725FBA"/>
    <w:rsid w:val="0072610B"/>
    <w:rsid w:val="0072684A"/>
    <w:rsid w:val="00726AF6"/>
    <w:rsid w:val="007276B5"/>
    <w:rsid w:val="00727705"/>
    <w:rsid w:val="007300A9"/>
    <w:rsid w:val="00730752"/>
    <w:rsid w:val="00730802"/>
    <w:rsid w:val="00730B33"/>
    <w:rsid w:val="00730BFA"/>
    <w:rsid w:val="00730F94"/>
    <w:rsid w:val="00730FF2"/>
    <w:rsid w:val="0073195A"/>
    <w:rsid w:val="00731E72"/>
    <w:rsid w:val="00732396"/>
    <w:rsid w:val="007323FF"/>
    <w:rsid w:val="007329AF"/>
    <w:rsid w:val="00734140"/>
    <w:rsid w:val="00734182"/>
    <w:rsid w:val="00734939"/>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DF5"/>
    <w:rsid w:val="00742363"/>
    <w:rsid w:val="00742B76"/>
    <w:rsid w:val="0074360F"/>
    <w:rsid w:val="00743659"/>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97C"/>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680"/>
    <w:rsid w:val="00762BAC"/>
    <w:rsid w:val="00763358"/>
    <w:rsid w:val="00763B87"/>
    <w:rsid w:val="00763DED"/>
    <w:rsid w:val="00763E8F"/>
    <w:rsid w:val="00763F88"/>
    <w:rsid w:val="00763FC4"/>
    <w:rsid w:val="007646FE"/>
    <w:rsid w:val="0076481B"/>
    <w:rsid w:val="007648EA"/>
    <w:rsid w:val="00764AB3"/>
    <w:rsid w:val="00764CDC"/>
    <w:rsid w:val="00764EA3"/>
    <w:rsid w:val="00765058"/>
    <w:rsid w:val="007651F2"/>
    <w:rsid w:val="0076531A"/>
    <w:rsid w:val="00765353"/>
    <w:rsid w:val="0076603E"/>
    <w:rsid w:val="007661F9"/>
    <w:rsid w:val="00766F65"/>
    <w:rsid w:val="00766F73"/>
    <w:rsid w:val="0076726C"/>
    <w:rsid w:val="007704D7"/>
    <w:rsid w:val="00770747"/>
    <w:rsid w:val="00770837"/>
    <w:rsid w:val="0077096A"/>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1A4E"/>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14B"/>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B77"/>
    <w:rsid w:val="0079543F"/>
    <w:rsid w:val="00795598"/>
    <w:rsid w:val="007963C2"/>
    <w:rsid w:val="00796441"/>
    <w:rsid w:val="00796D1C"/>
    <w:rsid w:val="00796E0C"/>
    <w:rsid w:val="00797712"/>
    <w:rsid w:val="007979B2"/>
    <w:rsid w:val="007A0449"/>
    <w:rsid w:val="007A06A6"/>
    <w:rsid w:val="007A090E"/>
    <w:rsid w:val="007A148E"/>
    <w:rsid w:val="007A171C"/>
    <w:rsid w:val="007A1E80"/>
    <w:rsid w:val="007A260A"/>
    <w:rsid w:val="007A2854"/>
    <w:rsid w:val="007A28C8"/>
    <w:rsid w:val="007A2DC7"/>
    <w:rsid w:val="007A2E3E"/>
    <w:rsid w:val="007A3993"/>
    <w:rsid w:val="007A39D3"/>
    <w:rsid w:val="007A452C"/>
    <w:rsid w:val="007A4E46"/>
    <w:rsid w:val="007A5161"/>
    <w:rsid w:val="007A51F4"/>
    <w:rsid w:val="007A5379"/>
    <w:rsid w:val="007A5AC4"/>
    <w:rsid w:val="007A607A"/>
    <w:rsid w:val="007A6119"/>
    <w:rsid w:val="007A6351"/>
    <w:rsid w:val="007A6698"/>
    <w:rsid w:val="007A66D0"/>
    <w:rsid w:val="007A6A02"/>
    <w:rsid w:val="007A70AF"/>
    <w:rsid w:val="007A70E0"/>
    <w:rsid w:val="007B0051"/>
    <w:rsid w:val="007B06DB"/>
    <w:rsid w:val="007B126A"/>
    <w:rsid w:val="007B1C54"/>
    <w:rsid w:val="007B23BC"/>
    <w:rsid w:val="007B24B0"/>
    <w:rsid w:val="007B2666"/>
    <w:rsid w:val="007B267E"/>
    <w:rsid w:val="007B27A7"/>
    <w:rsid w:val="007B3356"/>
    <w:rsid w:val="007B33E4"/>
    <w:rsid w:val="007B3876"/>
    <w:rsid w:val="007B40BB"/>
    <w:rsid w:val="007B4407"/>
    <w:rsid w:val="007B4412"/>
    <w:rsid w:val="007B4A4F"/>
    <w:rsid w:val="007B4D27"/>
    <w:rsid w:val="007B4F51"/>
    <w:rsid w:val="007B507D"/>
    <w:rsid w:val="007B544D"/>
    <w:rsid w:val="007B5470"/>
    <w:rsid w:val="007B5618"/>
    <w:rsid w:val="007B5675"/>
    <w:rsid w:val="007B5CFE"/>
    <w:rsid w:val="007B5E61"/>
    <w:rsid w:val="007B6174"/>
    <w:rsid w:val="007B629D"/>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631"/>
    <w:rsid w:val="007C5BB8"/>
    <w:rsid w:val="007C5CBF"/>
    <w:rsid w:val="007C5D36"/>
    <w:rsid w:val="007C61BE"/>
    <w:rsid w:val="007C64FF"/>
    <w:rsid w:val="007C662F"/>
    <w:rsid w:val="007C683D"/>
    <w:rsid w:val="007C6DA8"/>
    <w:rsid w:val="007C6EFB"/>
    <w:rsid w:val="007C7380"/>
    <w:rsid w:val="007C7BD2"/>
    <w:rsid w:val="007D0733"/>
    <w:rsid w:val="007D0868"/>
    <w:rsid w:val="007D09F8"/>
    <w:rsid w:val="007D0F98"/>
    <w:rsid w:val="007D147D"/>
    <w:rsid w:val="007D1585"/>
    <w:rsid w:val="007D1BB2"/>
    <w:rsid w:val="007D1C08"/>
    <w:rsid w:val="007D244D"/>
    <w:rsid w:val="007D25B8"/>
    <w:rsid w:val="007D28AC"/>
    <w:rsid w:val="007D2B26"/>
    <w:rsid w:val="007D2CDB"/>
    <w:rsid w:val="007D33FD"/>
    <w:rsid w:val="007D37A8"/>
    <w:rsid w:val="007D3E08"/>
    <w:rsid w:val="007D3F6F"/>
    <w:rsid w:val="007D422A"/>
    <w:rsid w:val="007D43B9"/>
    <w:rsid w:val="007D450E"/>
    <w:rsid w:val="007D4693"/>
    <w:rsid w:val="007D4C45"/>
    <w:rsid w:val="007D50AA"/>
    <w:rsid w:val="007D5743"/>
    <w:rsid w:val="007D6564"/>
    <w:rsid w:val="007D662F"/>
    <w:rsid w:val="007D66A4"/>
    <w:rsid w:val="007D66F3"/>
    <w:rsid w:val="007D7221"/>
    <w:rsid w:val="007E0117"/>
    <w:rsid w:val="007E0B08"/>
    <w:rsid w:val="007E0BB6"/>
    <w:rsid w:val="007E12AC"/>
    <w:rsid w:val="007E1325"/>
    <w:rsid w:val="007E14E9"/>
    <w:rsid w:val="007E1551"/>
    <w:rsid w:val="007E159B"/>
    <w:rsid w:val="007E15B5"/>
    <w:rsid w:val="007E1610"/>
    <w:rsid w:val="007E1638"/>
    <w:rsid w:val="007E16C8"/>
    <w:rsid w:val="007E1984"/>
    <w:rsid w:val="007E1B1D"/>
    <w:rsid w:val="007E1DAF"/>
    <w:rsid w:val="007E1E48"/>
    <w:rsid w:val="007E1F16"/>
    <w:rsid w:val="007E2285"/>
    <w:rsid w:val="007E24C9"/>
    <w:rsid w:val="007E28FF"/>
    <w:rsid w:val="007E2B15"/>
    <w:rsid w:val="007E2DDE"/>
    <w:rsid w:val="007E2E22"/>
    <w:rsid w:val="007E31F1"/>
    <w:rsid w:val="007E3546"/>
    <w:rsid w:val="007E3648"/>
    <w:rsid w:val="007E377A"/>
    <w:rsid w:val="007E3A95"/>
    <w:rsid w:val="007E3D7F"/>
    <w:rsid w:val="007E3FCE"/>
    <w:rsid w:val="007E47B9"/>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1F28"/>
    <w:rsid w:val="007F2100"/>
    <w:rsid w:val="007F240D"/>
    <w:rsid w:val="007F27E9"/>
    <w:rsid w:val="007F286D"/>
    <w:rsid w:val="007F32F5"/>
    <w:rsid w:val="007F34C2"/>
    <w:rsid w:val="007F3E34"/>
    <w:rsid w:val="007F3FA8"/>
    <w:rsid w:val="007F495D"/>
    <w:rsid w:val="007F4A5A"/>
    <w:rsid w:val="007F4E6F"/>
    <w:rsid w:val="007F56BF"/>
    <w:rsid w:val="007F5A71"/>
    <w:rsid w:val="007F5BC0"/>
    <w:rsid w:val="007F6709"/>
    <w:rsid w:val="007F7333"/>
    <w:rsid w:val="007F74AF"/>
    <w:rsid w:val="007F7523"/>
    <w:rsid w:val="007F79DD"/>
    <w:rsid w:val="007F7F2A"/>
    <w:rsid w:val="007F7F7A"/>
    <w:rsid w:val="0080068D"/>
    <w:rsid w:val="008008F9"/>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4F12"/>
    <w:rsid w:val="00805231"/>
    <w:rsid w:val="0080558A"/>
    <w:rsid w:val="00805C19"/>
    <w:rsid w:val="008062F2"/>
    <w:rsid w:val="008067D2"/>
    <w:rsid w:val="008069CC"/>
    <w:rsid w:val="00806C2E"/>
    <w:rsid w:val="00807074"/>
    <w:rsid w:val="008073C3"/>
    <w:rsid w:val="00807487"/>
    <w:rsid w:val="008074C7"/>
    <w:rsid w:val="00807723"/>
    <w:rsid w:val="008077F8"/>
    <w:rsid w:val="00807D32"/>
    <w:rsid w:val="00807E3E"/>
    <w:rsid w:val="008100DB"/>
    <w:rsid w:val="0081014C"/>
    <w:rsid w:val="00810461"/>
    <w:rsid w:val="00810582"/>
    <w:rsid w:val="00810632"/>
    <w:rsid w:val="00810719"/>
    <w:rsid w:val="008108B1"/>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5FE"/>
    <w:rsid w:val="00817B87"/>
    <w:rsid w:val="00817C5D"/>
    <w:rsid w:val="0082010B"/>
    <w:rsid w:val="0082011B"/>
    <w:rsid w:val="00820330"/>
    <w:rsid w:val="00820412"/>
    <w:rsid w:val="00820571"/>
    <w:rsid w:val="008206DA"/>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960"/>
    <w:rsid w:val="00834E7C"/>
    <w:rsid w:val="008350EE"/>
    <w:rsid w:val="008357C5"/>
    <w:rsid w:val="008359EE"/>
    <w:rsid w:val="00835FD9"/>
    <w:rsid w:val="00835FFB"/>
    <w:rsid w:val="008365D8"/>
    <w:rsid w:val="00836755"/>
    <w:rsid w:val="00836B5F"/>
    <w:rsid w:val="00837307"/>
    <w:rsid w:val="00837B4B"/>
    <w:rsid w:val="00837BA6"/>
    <w:rsid w:val="00837CD5"/>
    <w:rsid w:val="00837EF8"/>
    <w:rsid w:val="008401D0"/>
    <w:rsid w:val="00840240"/>
    <w:rsid w:val="008402D0"/>
    <w:rsid w:val="00840D95"/>
    <w:rsid w:val="00840E8B"/>
    <w:rsid w:val="0084100A"/>
    <w:rsid w:val="00841287"/>
    <w:rsid w:val="00841711"/>
    <w:rsid w:val="00841863"/>
    <w:rsid w:val="00841C1F"/>
    <w:rsid w:val="00841F0E"/>
    <w:rsid w:val="008420DD"/>
    <w:rsid w:val="00842167"/>
    <w:rsid w:val="00842243"/>
    <w:rsid w:val="00842AAA"/>
    <w:rsid w:val="00842BCC"/>
    <w:rsid w:val="00842C1C"/>
    <w:rsid w:val="008436DD"/>
    <w:rsid w:val="00843714"/>
    <w:rsid w:val="00843884"/>
    <w:rsid w:val="008439E4"/>
    <w:rsid w:val="00843EFF"/>
    <w:rsid w:val="00843F3F"/>
    <w:rsid w:val="00844251"/>
    <w:rsid w:val="00844C89"/>
    <w:rsid w:val="00845049"/>
    <w:rsid w:val="0084522A"/>
    <w:rsid w:val="008452CD"/>
    <w:rsid w:val="008453E0"/>
    <w:rsid w:val="0084548C"/>
    <w:rsid w:val="0084564D"/>
    <w:rsid w:val="008456A7"/>
    <w:rsid w:val="00845CEC"/>
    <w:rsid w:val="00845E32"/>
    <w:rsid w:val="008466E2"/>
    <w:rsid w:val="00846966"/>
    <w:rsid w:val="00846B9A"/>
    <w:rsid w:val="00846E2E"/>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9F5"/>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67AD3"/>
    <w:rsid w:val="008701E4"/>
    <w:rsid w:val="00870289"/>
    <w:rsid w:val="00870393"/>
    <w:rsid w:val="00870BE1"/>
    <w:rsid w:val="00870DFB"/>
    <w:rsid w:val="00871084"/>
    <w:rsid w:val="0087108C"/>
    <w:rsid w:val="00871117"/>
    <w:rsid w:val="00871242"/>
    <w:rsid w:val="008715CB"/>
    <w:rsid w:val="00871749"/>
    <w:rsid w:val="0087176C"/>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60C"/>
    <w:rsid w:val="00874837"/>
    <w:rsid w:val="00874861"/>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95A"/>
    <w:rsid w:val="00886A92"/>
    <w:rsid w:val="00886E9A"/>
    <w:rsid w:val="00886F42"/>
    <w:rsid w:val="00887302"/>
    <w:rsid w:val="00887320"/>
    <w:rsid w:val="008873EE"/>
    <w:rsid w:val="0088769F"/>
    <w:rsid w:val="008878FF"/>
    <w:rsid w:val="00887C02"/>
    <w:rsid w:val="00887D09"/>
    <w:rsid w:val="0089007F"/>
    <w:rsid w:val="0089023F"/>
    <w:rsid w:val="00890508"/>
    <w:rsid w:val="008906C5"/>
    <w:rsid w:val="00891297"/>
    <w:rsid w:val="00891487"/>
    <w:rsid w:val="0089186A"/>
    <w:rsid w:val="00891945"/>
    <w:rsid w:val="00891C62"/>
    <w:rsid w:val="00891D1A"/>
    <w:rsid w:val="00891D38"/>
    <w:rsid w:val="00891FA5"/>
    <w:rsid w:val="008921C0"/>
    <w:rsid w:val="00892515"/>
    <w:rsid w:val="0089318E"/>
    <w:rsid w:val="00893EE4"/>
    <w:rsid w:val="0089451B"/>
    <w:rsid w:val="00894F70"/>
    <w:rsid w:val="00895468"/>
    <w:rsid w:val="0089553B"/>
    <w:rsid w:val="00895974"/>
    <w:rsid w:val="0089665D"/>
    <w:rsid w:val="0089686E"/>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818"/>
    <w:rsid w:val="008A3981"/>
    <w:rsid w:val="008A3DE0"/>
    <w:rsid w:val="008A49F9"/>
    <w:rsid w:val="008A4F95"/>
    <w:rsid w:val="008A50DF"/>
    <w:rsid w:val="008A5286"/>
    <w:rsid w:val="008A546A"/>
    <w:rsid w:val="008A5619"/>
    <w:rsid w:val="008A5EA2"/>
    <w:rsid w:val="008A65DA"/>
    <w:rsid w:val="008A6797"/>
    <w:rsid w:val="008A6A99"/>
    <w:rsid w:val="008A6AB8"/>
    <w:rsid w:val="008A6E86"/>
    <w:rsid w:val="008A7A1D"/>
    <w:rsid w:val="008A7B93"/>
    <w:rsid w:val="008B03F7"/>
    <w:rsid w:val="008B0436"/>
    <w:rsid w:val="008B09D5"/>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6FA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C1C"/>
    <w:rsid w:val="008C7F4D"/>
    <w:rsid w:val="008D00D8"/>
    <w:rsid w:val="008D09E2"/>
    <w:rsid w:val="008D2360"/>
    <w:rsid w:val="008D25A8"/>
    <w:rsid w:val="008D2929"/>
    <w:rsid w:val="008D2D3F"/>
    <w:rsid w:val="008D2DC1"/>
    <w:rsid w:val="008D2E01"/>
    <w:rsid w:val="008D2E1D"/>
    <w:rsid w:val="008D3176"/>
    <w:rsid w:val="008D38C4"/>
    <w:rsid w:val="008D443D"/>
    <w:rsid w:val="008D46C3"/>
    <w:rsid w:val="008D4D84"/>
    <w:rsid w:val="008D527F"/>
    <w:rsid w:val="008D54DD"/>
    <w:rsid w:val="008D5AEF"/>
    <w:rsid w:val="008D5AFF"/>
    <w:rsid w:val="008D5B41"/>
    <w:rsid w:val="008D5E1E"/>
    <w:rsid w:val="008D5F8F"/>
    <w:rsid w:val="008D695D"/>
    <w:rsid w:val="008D6AEB"/>
    <w:rsid w:val="008D749C"/>
    <w:rsid w:val="008D7E4B"/>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61F"/>
    <w:rsid w:val="008F289B"/>
    <w:rsid w:val="008F2E55"/>
    <w:rsid w:val="008F313B"/>
    <w:rsid w:val="008F3170"/>
    <w:rsid w:val="008F31FF"/>
    <w:rsid w:val="008F329C"/>
    <w:rsid w:val="008F39A6"/>
    <w:rsid w:val="008F45A8"/>
    <w:rsid w:val="008F4832"/>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3083"/>
    <w:rsid w:val="0090322B"/>
    <w:rsid w:val="00903662"/>
    <w:rsid w:val="00903ABC"/>
    <w:rsid w:val="00903DC3"/>
    <w:rsid w:val="00904056"/>
    <w:rsid w:val="009044AE"/>
    <w:rsid w:val="009044C6"/>
    <w:rsid w:val="00904707"/>
    <w:rsid w:val="00904883"/>
    <w:rsid w:val="009048B6"/>
    <w:rsid w:val="00904A2B"/>
    <w:rsid w:val="00904AE4"/>
    <w:rsid w:val="00904B5C"/>
    <w:rsid w:val="00904C16"/>
    <w:rsid w:val="0090540B"/>
    <w:rsid w:val="009056BE"/>
    <w:rsid w:val="00905A7C"/>
    <w:rsid w:val="00905C71"/>
    <w:rsid w:val="00906150"/>
    <w:rsid w:val="00906202"/>
    <w:rsid w:val="0090690E"/>
    <w:rsid w:val="009076A9"/>
    <w:rsid w:val="00907A93"/>
    <w:rsid w:val="00907B06"/>
    <w:rsid w:val="00907F19"/>
    <w:rsid w:val="00907F5C"/>
    <w:rsid w:val="009101FE"/>
    <w:rsid w:val="00910727"/>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A79"/>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9CC"/>
    <w:rsid w:val="00920CB0"/>
    <w:rsid w:val="0092105F"/>
    <w:rsid w:val="00921AAC"/>
    <w:rsid w:val="00921B35"/>
    <w:rsid w:val="00921B64"/>
    <w:rsid w:val="00921D17"/>
    <w:rsid w:val="00921F13"/>
    <w:rsid w:val="00921F18"/>
    <w:rsid w:val="009221AA"/>
    <w:rsid w:val="009223C1"/>
    <w:rsid w:val="009226DB"/>
    <w:rsid w:val="0092328D"/>
    <w:rsid w:val="00923694"/>
    <w:rsid w:val="009236A0"/>
    <w:rsid w:val="00923784"/>
    <w:rsid w:val="009239BE"/>
    <w:rsid w:val="00923C74"/>
    <w:rsid w:val="00923FAC"/>
    <w:rsid w:val="00924088"/>
    <w:rsid w:val="009241EA"/>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CEF"/>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8F5"/>
    <w:rsid w:val="009559BB"/>
    <w:rsid w:val="00955D35"/>
    <w:rsid w:val="009563E0"/>
    <w:rsid w:val="0095648D"/>
    <w:rsid w:val="00956679"/>
    <w:rsid w:val="00956B4E"/>
    <w:rsid w:val="00956C8C"/>
    <w:rsid w:val="009571BB"/>
    <w:rsid w:val="009574BD"/>
    <w:rsid w:val="0095759A"/>
    <w:rsid w:val="009576B2"/>
    <w:rsid w:val="00957EFB"/>
    <w:rsid w:val="00957FE3"/>
    <w:rsid w:val="009600DE"/>
    <w:rsid w:val="00960141"/>
    <w:rsid w:val="00960CE5"/>
    <w:rsid w:val="00960DED"/>
    <w:rsid w:val="00961062"/>
    <w:rsid w:val="009613F9"/>
    <w:rsid w:val="0096196C"/>
    <w:rsid w:val="00961BBF"/>
    <w:rsid w:val="00961E39"/>
    <w:rsid w:val="00962134"/>
    <w:rsid w:val="009622A0"/>
    <w:rsid w:val="00963450"/>
    <w:rsid w:val="0096367F"/>
    <w:rsid w:val="00963FA1"/>
    <w:rsid w:val="009641F6"/>
    <w:rsid w:val="00964277"/>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1E97"/>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E29"/>
    <w:rsid w:val="009815A5"/>
    <w:rsid w:val="00981DDE"/>
    <w:rsid w:val="009820BB"/>
    <w:rsid w:val="0098215E"/>
    <w:rsid w:val="0098226E"/>
    <w:rsid w:val="009823C4"/>
    <w:rsid w:val="009826D2"/>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8CF"/>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5A5"/>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F95"/>
    <w:rsid w:val="009A1FDD"/>
    <w:rsid w:val="009A2A05"/>
    <w:rsid w:val="009A2A8C"/>
    <w:rsid w:val="009A2B9E"/>
    <w:rsid w:val="009A2DA9"/>
    <w:rsid w:val="009A3205"/>
    <w:rsid w:val="009A3372"/>
    <w:rsid w:val="009A38D8"/>
    <w:rsid w:val="009A3D0A"/>
    <w:rsid w:val="009A3E10"/>
    <w:rsid w:val="009A3F5E"/>
    <w:rsid w:val="009A41E7"/>
    <w:rsid w:val="009A4648"/>
    <w:rsid w:val="009A4BBF"/>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ED4"/>
    <w:rsid w:val="009C25E8"/>
    <w:rsid w:val="009C2645"/>
    <w:rsid w:val="009C2B5D"/>
    <w:rsid w:val="009C33BF"/>
    <w:rsid w:val="009C391B"/>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3607"/>
    <w:rsid w:val="009D405B"/>
    <w:rsid w:val="009D4500"/>
    <w:rsid w:val="009D48BA"/>
    <w:rsid w:val="009D491E"/>
    <w:rsid w:val="009D4D16"/>
    <w:rsid w:val="009D4F7D"/>
    <w:rsid w:val="009D4FF7"/>
    <w:rsid w:val="009D5051"/>
    <w:rsid w:val="009D5071"/>
    <w:rsid w:val="009D56B2"/>
    <w:rsid w:val="009D5C95"/>
    <w:rsid w:val="009D5D9D"/>
    <w:rsid w:val="009D6560"/>
    <w:rsid w:val="009D657D"/>
    <w:rsid w:val="009D6A0E"/>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C0F"/>
    <w:rsid w:val="009F1D76"/>
    <w:rsid w:val="009F2181"/>
    <w:rsid w:val="009F2431"/>
    <w:rsid w:val="009F26B0"/>
    <w:rsid w:val="009F2898"/>
    <w:rsid w:val="009F2A53"/>
    <w:rsid w:val="009F2E3A"/>
    <w:rsid w:val="009F2F90"/>
    <w:rsid w:val="009F3A9E"/>
    <w:rsid w:val="009F3EAB"/>
    <w:rsid w:val="009F448F"/>
    <w:rsid w:val="009F44A0"/>
    <w:rsid w:val="009F45C2"/>
    <w:rsid w:val="009F492A"/>
    <w:rsid w:val="009F4A65"/>
    <w:rsid w:val="009F4EF0"/>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C3A"/>
    <w:rsid w:val="00A00D79"/>
    <w:rsid w:val="00A00F35"/>
    <w:rsid w:val="00A012A7"/>
    <w:rsid w:val="00A014E6"/>
    <w:rsid w:val="00A01513"/>
    <w:rsid w:val="00A018A7"/>
    <w:rsid w:val="00A01B50"/>
    <w:rsid w:val="00A01CEA"/>
    <w:rsid w:val="00A01EE4"/>
    <w:rsid w:val="00A021C1"/>
    <w:rsid w:val="00A022FF"/>
    <w:rsid w:val="00A02CA4"/>
    <w:rsid w:val="00A02F7F"/>
    <w:rsid w:val="00A02F9D"/>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0719"/>
    <w:rsid w:val="00A11029"/>
    <w:rsid w:val="00A11201"/>
    <w:rsid w:val="00A1154E"/>
    <w:rsid w:val="00A11838"/>
    <w:rsid w:val="00A11C88"/>
    <w:rsid w:val="00A11E1E"/>
    <w:rsid w:val="00A12319"/>
    <w:rsid w:val="00A128DA"/>
    <w:rsid w:val="00A129B7"/>
    <w:rsid w:val="00A12A50"/>
    <w:rsid w:val="00A12B1C"/>
    <w:rsid w:val="00A12BCF"/>
    <w:rsid w:val="00A132F9"/>
    <w:rsid w:val="00A136C2"/>
    <w:rsid w:val="00A139AC"/>
    <w:rsid w:val="00A13EB1"/>
    <w:rsid w:val="00A14130"/>
    <w:rsid w:val="00A141C8"/>
    <w:rsid w:val="00A147B6"/>
    <w:rsid w:val="00A14AD9"/>
    <w:rsid w:val="00A14B01"/>
    <w:rsid w:val="00A14BDF"/>
    <w:rsid w:val="00A14CDC"/>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72E"/>
    <w:rsid w:val="00A178B7"/>
    <w:rsid w:val="00A17955"/>
    <w:rsid w:val="00A17999"/>
    <w:rsid w:val="00A17C64"/>
    <w:rsid w:val="00A20AB5"/>
    <w:rsid w:val="00A20B92"/>
    <w:rsid w:val="00A20FE9"/>
    <w:rsid w:val="00A21B3D"/>
    <w:rsid w:val="00A21EF9"/>
    <w:rsid w:val="00A2207D"/>
    <w:rsid w:val="00A22544"/>
    <w:rsid w:val="00A22688"/>
    <w:rsid w:val="00A2298F"/>
    <w:rsid w:val="00A22BAD"/>
    <w:rsid w:val="00A22DB4"/>
    <w:rsid w:val="00A231D5"/>
    <w:rsid w:val="00A233F5"/>
    <w:rsid w:val="00A234E2"/>
    <w:rsid w:val="00A23ABA"/>
    <w:rsid w:val="00A241A1"/>
    <w:rsid w:val="00A241A9"/>
    <w:rsid w:val="00A24269"/>
    <w:rsid w:val="00A24645"/>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91"/>
    <w:rsid w:val="00A32CD5"/>
    <w:rsid w:val="00A32EB4"/>
    <w:rsid w:val="00A332CB"/>
    <w:rsid w:val="00A33608"/>
    <w:rsid w:val="00A33855"/>
    <w:rsid w:val="00A341FA"/>
    <w:rsid w:val="00A343BB"/>
    <w:rsid w:val="00A3443E"/>
    <w:rsid w:val="00A345D2"/>
    <w:rsid w:val="00A3461D"/>
    <w:rsid w:val="00A3482E"/>
    <w:rsid w:val="00A34C7A"/>
    <w:rsid w:val="00A34D35"/>
    <w:rsid w:val="00A35403"/>
    <w:rsid w:val="00A35984"/>
    <w:rsid w:val="00A36630"/>
    <w:rsid w:val="00A36BE3"/>
    <w:rsid w:val="00A36E52"/>
    <w:rsid w:val="00A36E63"/>
    <w:rsid w:val="00A36EF7"/>
    <w:rsid w:val="00A377B6"/>
    <w:rsid w:val="00A37820"/>
    <w:rsid w:val="00A37A7A"/>
    <w:rsid w:val="00A37B47"/>
    <w:rsid w:val="00A37BC4"/>
    <w:rsid w:val="00A37D96"/>
    <w:rsid w:val="00A400A9"/>
    <w:rsid w:val="00A40218"/>
    <w:rsid w:val="00A40302"/>
    <w:rsid w:val="00A4030B"/>
    <w:rsid w:val="00A403FC"/>
    <w:rsid w:val="00A4044C"/>
    <w:rsid w:val="00A4048D"/>
    <w:rsid w:val="00A406EB"/>
    <w:rsid w:val="00A4099E"/>
    <w:rsid w:val="00A40CCA"/>
    <w:rsid w:val="00A40DEA"/>
    <w:rsid w:val="00A40F8E"/>
    <w:rsid w:val="00A4161C"/>
    <w:rsid w:val="00A42651"/>
    <w:rsid w:val="00A42CC1"/>
    <w:rsid w:val="00A436C2"/>
    <w:rsid w:val="00A438A4"/>
    <w:rsid w:val="00A43BA1"/>
    <w:rsid w:val="00A43CED"/>
    <w:rsid w:val="00A44142"/>
    <w:rsid w:val="00A444D1"/>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1F9D"/>
    <w:rsid w:val="00A5241E"/>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B4E"/>
    <w:rsid w:val="00A5706D"/>
    <w:rsid w:val="00A5749E"/>
    <w:rsid w:val="00A57721"/>
    <w:rsid w:val="00A60044"/>
    <w:rsid w:val="00A601ED"/>
    <w:rsid w:val="00A60DD5"/>
    <w:rsid w:val="00A60EFF"/>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0AC"/>
    <w:rsid w:val="00A6515D"/>
    <w:rsid w:val="00A652DF"/>
    <w:rsid w:val="00A65FAC"/>
    <w:rsid w:val="00A66947"/>
    <w:rsid w:val="00A67BB8"/>
    <w:rsid w:val="00A67C6B"/>
    <w:rsid w:val="00A708EE"/>
    <w:rsid w:val="00A70DC3"/>
    <w:rsid w:val="00A70F9E"/>
    <w:rsid w:val="00A719B5"/>
    <w:rsid w:val="00A71DF7"/>
    <w:rsid w:val="00A724C5"/>
    <w:rsid w:val="00A73A3B"/>
    <w:rsid w:val="00A73C00"/>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3F72"/>
    <w:rsid w:val="00A84066"/>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2A"/>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D9E"/>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A7A78"/>
    <w:rsid w:val="00AB0471"/>
    <w:rsid w:val="00AB04F7"/>
    <w:rsid w:val="00AB0C13"/>
    <w:rsid w:val="00AB0CEF"/>
    <w:rsid w:val="00AB1000"/>
    <w:rsid w:val="00AB1C47"/>
    <w:rsid w:val="00AB1DA9"/>
    <w:rsid w:val="00AB1F89"/>
    <w:rsid w:val="00AB2B03"/>
    <w:rsid w:val="00AB2C6D"/>
    <w:rsid w:val="00AB3036"/>
    <w:rsid w:val="00AB369D"/>
    <w:rsid w:val="00AB3A4A"/>
    <w:rsid w:val="00AB3C27"/>
    <w:rsid w:val="00AB46C7"/>
    <w:rsid w:val="00AB4886"/>
    <w:rsid w:val="00AB4C44"/>
    <w:rsid w:val="00AB54D0"/>
    <w:rsid w:val="00AB5937"/>
    <w:rsid w:val="00AB5E4A"/>
    <w:rsid w:val="00AB6DF2"/>
    <w:rsid w:val="00AB6FB7"/>
    <w:rsid w:val="00AB728C"/>
    <w:rsid w:val="00AB73FF"/>
    <w:rsid w:val="00AB7801"/>
    <w:rsid w:val="00AB78C2"/>
    <w:rsid w:val="00AB79CA"/>
    <w:rsid w:val="00AC009B"/>
    <w:rsid w:val="00AC03DF"/>
    <w:rsid w:val="00AC04D8"/>
    <w:rsid w:val="00AC091B"/>
    <w:rsid w:val="00AC0E3A"/>
    <w:rsid w:val="00AC1B19"/>
    <w:rsid w:val="00AC1B1D"/>
    <w:rsid w:val="00AC1BD2"/>
    <w:rsid w:val="00AC1C09"/>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CB4"/>
    <w:rsid w:val="00AD0D38"/>
    <w:rsid w:val="00AD155C"/>
    <w:rsid w:val="00AD1CBD"/>
    <w:rsid w:val="00AD22F8"/>
    <w:rsid w:val="00AD23A4"/>
    <w:rsid w:val="00AD23AE"/>
    <w:rsid w:val="00AD2586"/>
    <w:rsid w:val="00AD2D9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2FE"/>
    <w:rsid w:val="00AE532C"/>
    <w:rsid w:val="00AE579C"/>
    <w:rsid w:val="00AE5E91"/>
    <w:rsid w:val="00AE6013"/>
    <w:rsid w:val="00AE609D"/>
    <w:rsid w:val="00AE62F6"/>
    <w:rsid w:val="00AE65F7"/>
    <w:rsid w:val="00AE663C"/>
    <w:rsid w:val="00AE6F87"/>
    <w:rsid w:val="00AE767C"/>
    <w:rsid w:val="00AE7941"/>
    <w:rsid w:val="00AE7B30"/>
    <w:rsid w:val="00AE7B94"/>
    <w:rsid w:val="00AF0850"/>
    <w:rsid w:val="00AF0869"/>
    <w:rsid w:val="00AF149D"/>
    <w:rsid w:val="00AF1B5D"/>
    <w:rsid w:val="00AF2228"/>
    <w:rsid w:val="00AF254D"/>
    <w:rsid w:val="00AF3ACB"/>
    <w:rsid w:val="00AF3B5A"/>
    <w:rsid w:val="00AF3FF3"/>
    <w:rsid w:val="00AF420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B8F"/>
    <w:rsid w:val="00B00DBB"/>
    <w:rsid w:val="00B01E5D"/>
    <w:rsid w:val="00B022FC"/>
    <w:rsid w:val="00B02661"/>
    <w:rsid w:val="00B02F4F"/>
    <w:rsid w:val="00B03A89"/>
    <w:rsid w:val="00B03FCB"/>
    <w:rsid w:val="00B04211"/>
    <w:rsid w:val="00B048BE"/>
    <w:rsid w:val="00B0523F"/>
    <w:rsid w:val="00B057B8"/>
    <w:rsid w:val="00B058E4"/>
    <w:rsid w:val="00B06061"/>
    <w:rsid w:val="00B061F8"/>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0F4"/>
    <w:rsid w:val="00B2412C"/>
    <w:rsid w:val="00B24C22"/>
    <w:rsid w:val="00B24CD2"/>
    <w:rsid w:val="00B2509A"/>
    <w:rsid w:val="00B25899"/>
    <w:rsid w:val="00B25AB0"/>
    <w:rsid w:val="00B25DE2"/>
    <w:rsid w:val="00B25EDA"/>
    <w:rsid w:val="00B260ED"/>
    <w:rsid w:val="00B26186"/>
    <w:rsid w:val="00B26AA1"/>
    <w:rsid w:val="00B26B5C"/>
    <w:rsid w:val="00B27153"/>
    <w:rsid w:val="00B27193"/>
    <w:rsid w:val="00B27971"/>
    <w:rsid w:val="00B27AA0"/>
    <w:rsid w:val="00B27B3F"/>
    <w:rsid w:val="00B27DEE"/>
    <w:rsid w:val="00B30305"/>
    <w:rsid w:val="00B30B0E"/>
    <w:rsid w:val="00B30EC2"/>
    <w:rsid w:val="00B312C6"/>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675"/>
    <w:rsid w:val="00B35711"/>
    <w:rsid w:val="00B3592F"/>
    <w:rsid w:val="00B361B7"/>
    <w:rsid w:val="00B36247"/>
    <w:rsid w:val="00B36546"/>
    <w:rsid w:val="00B365C7"/>
    <w:rsid w:val="00B36678"/>
    <w:rsid w:val="00B368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6BE"/>
    <w:rsid w:val="00B55766"/>
    <w:rsid w:val="00B56483"/>
    <w:rsid w:val="00B56962"/>
    <w:rsid w:val="00B56975"/>
    <w:rsid w:val="00B569F4"/>
    <w:rsid w:val="00B56C46"/>
    <w:rsid w:val="00B57921"/>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2F7A"/>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4D8"/>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16F"/>
    <w:rsid w:val="00B82502"/>
    <w:rsid w:val="00B82908"/>
    <w:rsid w:val="00B82B0A"/>
    <w:rsid w:val="00B82F5F"/>
    <w:rsid w:val="00B830D8"/>
    <w:rsid w:val="00B83E9D"/>
    <w:rsid w:val="00B842CD"/>
    <w:rsid w:val="00B8457A"/>
    <w:rsid w:val="00B84B01"/>
    <w:rsid w:val="00B85F46"/>
    <w:rsid w:val="00B86160"/>
    <w:rsid w:val="00B861DB"/>
    <w:rsid w:val="00B863B5"/>
    <w:rsid w:val="00B86F48"/>
    <w:rsid w:val="00B87B4F"/>
    <w:rsid w:val="00B87FBC"/>
    <w:rsid w:val="00B9017B"/>
    <w:rsid w:val="00B90186"/>
    <w:rsid w:val="00B9031F"/>
    <w:rsid w:val="00B907BC"/>
    <w:rsid w:val="00B90B2F"/>
    <w:rsid w:val="00B90C64"/>
    <w:rsid w:val="00B90E7E"/>
    <w:rsid w:val="00B91628"/>
    <w:rsid w:val="00B9197F"/>
    <w:rsid w:val="00B91DB7"/>
    <w:rsid w:val="00B925CD"/>
    <w:rsid w:val="00B92AD0"/>
    <w:rsid w:val="00B92D81"/>
    <w:rsid w:val="00B93067"/>
    <w:rsid w:val="00B930D0"/>
    <w:rsid w:val="00B93838"/>
    <w:rsid w:val="00B93995"/>
    <w:rsid w:val="00B939E6"/>
    <w:rsid w:val="00B93AA1"/>
    <w:rsid w:val="00B93D17"/>
    <w:rsid w:val="00B93D37"/>
    <w:rsid w:val="00B93F89"/>
    <w:rsid w:val="00B94334"/>
    <w:rsid w:val="00B94476"/>
    <w:rsid w:val="00B949F9"/>
    <w:rsid w:val="00B94FD3"/>
    <w:rsid w:val="00B95110"/>
    <w:rsid w:val="00B95259"/>
    <w:rsid w:val="00B95C75"/>
    <w:rsid w:val="00B95E9C"/>
    <w:rsid w:val="00B96118"/>
    <w:rsid w:val="00B96151"/>
    <w:rsid w:val="00B96B53"/>
    <w:rsid w:val="00B96C49"/>
    <w:rsid w:val="00B97204"/>
    <w:rsid w:val="00B97481"/>
    <w:rsid w:val="00B97784"/>
    <w:rsid w:val="00B979E0"/>
    <w:rsid w:val="00B97D87"/>
    <w:rsid w:val="00BA053B"/>
    <w:rsid w:val="00BA07D0"/>
    <w:rsid w:val="00BA1249"/>
    <w:rsid w:val="00BA14E5"/>
    <w:rsid w:val="00BA15C8"/>
    <w:rsid w:val="00BA19B9"/>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92C"/>
    <w:rsid w:val="00BA7C4B"/>
    <w:rsid w:val="00BA7D77"/>
    <w:rsid w:val="00BA7DF1"/>
    <w:rsid w:val="00BB01BD"/>
    <w:rsid w:val="00BB0682"/>
    <w:rsid w:val="00BB09DD"/>
    <w:rsid w:val="00BB0A82"/>
    <w:rsid w:val="00BB0BB4"/>
    <w:rsid w:val="00BB1856"/>
    <w:rsid w:val="00BB1F31"/>
    <w:rsid w:val="00BB20A4"/>
    <w:rsid w:val="00BB239E"/>
    <w:rsid w:val="00BB23B3"/>
    <w:rsid w:val="00BB2723"/>
    <w:rsid w:val="00BB2DDF"/>
    <w:rsid w:val="00BB3148"/>
    <w:rsid w:val="00BB34CB"/>
    <w:rsid w:val="00BB386A"/>
    <w:rsid w:val="00BB39A2"/>
    <w:rsid w:val="00BB3B54"/>
    <w:rsid w:val="00BB3C7A"/>
    <w:rsid w:val="00BB3C7F"/>
    <w:rsid w:val="00BB4170"/>
    <w:rsid w:val="00BB41CD"/>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041"/>
    <w:rsid w:val="00BD320D"/>
    <w:rsid w:val="00BD327B"/>
    <w:rsid w:val="00BD3620"/>
    <w:rsid w:val="00BD388A"/>
    <w:rsid w:val="00BD3ACB"/>
    <w:rsid w:val="00BD3D82"/>
    <w:rsid w:val="00BD4317"/>
    <w:rsid w:val="00BD4608"/>
    <w:rsid w:val="00BD48D3"/>
    <w:rsid w:val="00BD544A"/>
    <w:rsid w:val="00BD59BF"/>
    <w:rsid w:val="00BD5BAC"/>
    <w:rsid w:val="00BD5F15"/>
    <w:rsid w:val="00BD61A6"/>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0F4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BF7E2C"/>
    <w:rsid w:val="00C000A2"/>
    <w:rsid w:val="00C00298"/>
    <w:rsid w:val="00C00B3D"/>
    <w:rsid w:val="00C0141E"/>
    <w:rsid w:val="00C0191C"/>
    <w:rsid w:val="00C01A88"/>
    <w:rsid w:val="00C01C56"/>
    <w:rsid w:val="00C0211F"/>
    <w:rsid w:val="00C02174"/>
    <w:rsid w:val="00C02A96"/>
    <w:rsid w:val="00C02CFA"/>
    <w:rsid w:val="00C03096"/>
    <w:rsid w:val="00C031AD"/>
    <w:rsid w:val="00C0346B"/>
    <w:rsid w:val="00C03643"/>
    <w:rsid w:val="00C0377E"/>
    <w:rsid w:val="00C038D4"/>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192"/>
    <w:rsid w:val="00C15339"/>
    <w:rsid w:val="00C156B9"/>
    <w:rsid w:val="00C158AE"/>
    <w:rsid w:val="00C15E91"/>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2348"/>
    <w:rsid w:val="00C22AE7"/>
    <w:rsid w:val="00C22EA1"/>
    <w:rsid w:val="00C236C5"/>
    <w:rsid w:val="00C23BBF"/>
    <w:rsid w:val="00C243AF"/>
    <w:rsid w:val="00C2445F"/>
    <w:rsid w:val="00C24CF3"/>
    <w:rsid w:val="00C24D4A"/>
    <w:rsid w:val="00C2562A"/>
    <w:rsid w:val="00C256B9"/>
    <w:rsid w:val="00C257A0"/>
    <w:rsid w:val="00C257ED"/>
    <w:rsid w:val="00C25A1D"/>
    <w:rsid w:val="00C261CD"/>
    <w:rsid w:val="00C2644E"/>
    <w:rsid w:val="00C267C4"/>
    <w:rsid w:val="00C26A16"/>
    <w:rsid w:val="00C2739E"/>
    <w:rsid w:val="00C27766"/>
    <w:rsid w:val="00C27AEA"/>
    <w:rsid w:val="00C27CEC"/>
    <w:rsid w:val="00C30734"/>
    <w:rsid w:val="00C3098D"/>
    <w:rsid w:val="00C30B28"/>
    <w:rsid w:val="00C30E10"/>
    <w:rsid w:val="00C31029"/>
    <w:rsid w:val="00C311CE"/>
    <w:rsid w:val="00C3170A"/>
    <w:rsid w:val="00C31754"/>
    <w:rsid w:val="00C31BA9"/>
    <w:rsid w:val="00C31E90"/>
    <w:rsid w:val="00C321A9"/>
    <w:rsid w:val="00C321F7"/>
    <w:rsid w:val="00C32774"/>
    <w:rsid w:val="00C33230"/>
    <w:rsid w:val="00C333AE"/>
    <w:rsid w:val="00C340FF"/>
    <w:rsid w:val="00C342A3"/>
    <w:rsid w:val="00C3446E"/>
    <w:rsid w:val="00C34596"/>
    <w:rsid w:val="00C34A7F"/>
    <w:rsid w:val="00C353A1"/>
    <w:rsid w:val="00C354D4"/>
    <w:rsid w:val="00C35A11"/>
    <w:rsid w:val="00C362B1"/>
    <w:rsid w:val="00C3642D"/>
    <w:rsid w:val="00C364BF"/>
    <w:rsid w:val="00C3651C"/>
    <w:rsid w:val="00C367EB"/>
    <w:rsid w:val="00C36910"/>
    <w:rsid w:val="00C36953"/>
    <w:rsid w:val="00C36A21"/>
    <w:rsid w:val="00C36C00"/>
    <w:rsid w:val="00C36C5D"/>
    <w:rsid w:val="00C37251"/>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A21"/>
    <w:rsid w:val="00C51E2C"/>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6CDB"/>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91D"/>
    <w:rsid w:val="00C65D68"/>
    <w:rsid w:val="00C66231"/>
    <w:rsid w:val="00C6648F"/>
    <w:rsid w:val="00C669C5"/>
    <w:rsid w:val="00C669E8"/>
    <w:rsid w:val="00C669F6"/>
    <w:rsid w:val="00C6705D"/>
    <w:rsid w:val="00C67156"/>
    <w:rsid w:val="00C671C9"/>
    <w:rsid w:val="00C6743F"/>
    <w:rsid w:val="00C675D1"/>
    <w:rsid w:val="00C700C3"/>
    <w:rsid w:val="00C70680"/>
    <w:rsid w:val="00C70756"/>
    <w:rsid w:val="00C70A20"/>
    <w:rsid w:val="00C70AA7"/>
    <w:rsid w:val="00C70AD4"/>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2B7"/>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302D"/>
    <w:rsid w:val="00C93824"/>
    <w:rsid w:val="00C93A87"/>
    <w:rsid w:val="00C93D2A"/>
    <w:rsid w:val="00C93E54"/>
    <w:rsid w:val="00C95354"/>
    <w:rsid w:val="00C9540D"/>
    <w:rsid w:val="00C95A7A"/>
    <w:rsid w:val="00C95F0E"/>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C8F"/>
    <w:rsid w:val="00CA7EAF"/>
    <w:rsid w:val="00CB0711"/>
    <w:rsid w:val="00CB0794"/>
    <w:rsid w:val="00CB0939"/>
    <w:rsid w:val="00CB14FA"/>
    <w:rsid w:val="00CB1521"/>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4DBC"/>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247"/>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818"/>
    <w:rsid w:val="00CE1BA7"/>
    <w:rsid w:val="00CE1D45"/>
    <w:rsid w:val="00CE2136"/>
    <w:rsid w:val="00CE215E"/>
    <w:rsid w:val="00CE2875"/>
    <w:rsid w:val="00CE2D3B"/>
    <w:rsid w:val="00CE2DA8"/>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133"/>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06"/>
    <w:rsid w:val="00D00620"/>
    <w:rsid w:val="00D00B0A"/>
    <w:rsid w:val="00D01628"/>
    <w:rsid w:val="00D019F7"/>
    <w:rsid w:val="00D01C49"/>
    <w:rsid w:val="00D01D97"/>
    <w:rsid w:val="00D021D0"/>
    <w:rsid w:val="00D024B2"/>
    <w:rsid w:val="00D025F9"/>
    <w:rsid w:val="00D0263E"/>
    <w:rsid w:val="00D028AD"/>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15D7"/>
    <w:rsid w:val="00D2203F"/>
    <w:rsid w:val="00D224A9"/>
    <w:rsid w:val="00D224B8"/>
    <w:rsid w:val="00D22577"/>
    <w:rsid w:val="00D2267B"/>
    <w:rsid w:val="00D22771"/>
    <w:rsid w:val="00D22ACC"/>
    <w:rsid w:val="00D23411"/>
    <w:rsid w:val="00D23769"/>
    <w:rsid w:val="00D23CA4"/>
    <w:rsid w:val="00D23CC6"/>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69"/>
    <w:rsid w:val="00D323E9"/>
    <w:rsid w:val="00D327C9"/>
    <w:rsid w:val="00D32A15"/>
    <w:rsid w:val="00D32D20"/>
    <w:rsid w:val="00D33178"/>
    <w:rsid w:val="00D33599"/>
    <w:rsid w:val="00D335AF"/>
    <w:rsid w:val="00D33937"/>
    <w:rsid w:val="00D342AD"/>
    <w:rsid w:val="00D346AC"/>
    <w:rsid w:val="00D34B30"/>
    <w:rsid w:val="00D34FF0"/>
    <w:rsid w:val="00D351FF"/>
    <w:rsid w:val="00D35268"/>
    <w:rsid w:val="00D35450"/>
    <w:rsid w:val="00D3569B"/>
    <w:rsid w:val="00D35B5D"/>
    <w:rsid w:val="00D35EC3"/>
    <w:rsid w:val="00D3607D"/>
    <w:rsid w:val="00D36781"/>
    <w:rsid w:val="00D36853"/>
    <w:rsid w:val="00D36971"/>
    <w:rsid w:val="00D36DE6"/>
    <w:rsid w:val="00D37794"/>
    <w:rsid w:val="00D37BC0"/>
    <w:rsid w:val="00D37BFE"/>
    <w:rsid w:val="00D40483"/>
    <w:rsid w:val="00D4088B"/>
    <w:rsid w:val="00D40CD2"/>
    <w:rsid w:val="00D40F29"/>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264"/>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06"/>
    <w:rsid w:val="00D63618"/>
    <w:rsid w:val="00D63720"/>
    <w:rsid w:val="00D637D6"/>
    <w:rsid w:val="00D638E9"/>
    <w:rsid w:val="00D63BDB"/>
    <w:rsid w:val="00D63D3E"/>
    <w:rsid w:val="00D63F06"/>
    <w:rsid w:val="00D63F95"/>
    <w:rsid w:val="00D64272"/>
    <w:rsid w:val="00D64283"/>
    <w:rsid w:val="00D64892"/>
    <w:rsid w:val="00D64938"/>
    <w:rsid w:val="00D6514F"/>
    <w:rsid w:val="00D65162"/>
    <w:rsid w:val="00D652A5"/>
    <w:rsid w:val="00D65801"/>
    <w:rsid w:val="00D65E05"/>
    <w:rsid w:val="00D664CE"/>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9CE"/>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2ECE"/>
    <w:rsid w:val="00D84098"/>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719"/>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A93"/>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2B10"/>
    <w:rsid w:val="00DB3346"/>
    <w:rsid w:val="00DB3396"/>
    <w:rsid w:val="00DB342A"/>
    <w:rsid w:val="00DB3443"/>
    <w:rsid w:val="00DB36BD"/>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2250"/>
    <w:rsid w:val="00DC264F"/>
    <w:rsid w:val="00DC293C"/>
    <w:rsid w:val="00DC2E3B"/>
    <w:rsid w:val="00DC311E"/>
    <w:rsid w:val="00DC33B1"/>
    <w:rsid w:val="00DC3BAE"/>
    <w:rsid w:val="00DC3F68"/>
    <w:rsid w:val="00DC4023"/>
    <w:rsid w:val="00DC4206"/>
    <w:rsid w:val="00DC435D"/>
    <w:rsid w:val="00DC4DE1"/>
    <w:rsid w:val="00DC4E47"/>
    <w:rsid w:val="00DC4EDF"/>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1A90"/>
    <w:rsid w:val="00DD1B29"/>
    <w:rsid w:val="00DD1E4A"/>
    <w:rsid w:val="00DD26FA"/>
    <w:rsid w:val="00DD2703"/>
    <w:rsid w:val="00DD2871"/>
    <w:rsid w:val="00DD334C"/>
    <w:rsid w:val="00DD35F2"/>
    <w:rsid w:val="00DD361E"/>
    <w:rsid w:val="00DD36F3"/>
    <w:rsid w:val="00DD381C"/>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E7E"/>
    <w:rsid w:val="00DE0EE5"/>
    <w:rsid w:val="00DE1A0D"/>
    <w:rsid w:val="00DE1A95"/>
    <w:rsid w:val="00DE1E4C"/>
    <w:rsid w:val="00DE2629"/>
    <w:rsid w:val="00DE2B5C"/>
    <w:rsid w:val="00DE2DD8"/>
    <w:rsid w:val="00DE2F01"/>
    <w:rsid w:val="00DE30BF"/>
    <w:rsid w:val="00DE315E"/>
    <w:rsid w:val="00DE3611"/>
    <w:rsid w:val="00DE36C8"/>
    <w:rsid w:val="00DE38E4"/>
    <w:rsid w:val="00DE3D77"/>
    <w:rsid w:val="00DE4529"/>
    <w:rsid w:val="00DE49E8"/>
    <w:rsid w:val="00DE5108"/>
    <w:rsid w:val="00DE51F7"/>
    <w:rsid w:val="00DE560F"/>
    <w:rsid w:val="00DE5748"/>
    <w:rsid w:val="00DE57A4"/>
    <w:rsid w:val="00DE593B"/>
    <w:rsid w:val="00DE675B"/>
    <w:rsid w:val="00DE6A4A"/>
    <w:rsid w:val="00DE6A78"/>
    <w:rsid w:val="00DE70B1"/>
    <w:rsid w:val="00DE72A7"/>
    <w:rsid w:val="00DE7304"/>
    <w:rsid w:val="00DE793A"/>
    <w:rsid w:val="00DE7985"/>
    <w:rsid w:val="00DE7A4B"/>
    <w:rsid w:val="00DE7C98"/>
    <w:rsid w:val="00DF01CB"/>
    <w:rsid w:val="00DF0AB2"/>
    <w:rsid w:val="00DF1702"/>
    <w:rsid w:val="00DF1904"/>
    <w:rsid w:val="00DF1D47"/>
    <w:rsid w:val="00DF2324"/>
    <w:rsid w:val="00DF2588"/>
    <w:rsid w:val="00DF26E9"/>
    <w:rsid w:val="00DF2AA8"/>
    <w:rsid w:val="00DF38C4"/>
    <w:rsid w:val="00DF3F49"/>
    <w:rsid w:val="00DF45CB"/>
    <w:rsid w:val="00DF4774"/>
    <w:rsid w:val="00DF4B98"/>
    <w:rsid w:val="00DF4E45"/>
    <w:rsid w:val="00DF4E82"/>
    <w:rsid w:val="00DF4E9A"/>
    <w:rsid w:val="00DF570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2B1"/>
    <w:rsid w:val="00E04387"/>
    <w:rsid w:val="00E04560"/>
    <w:rsid w:val="00E04CA6"/>
    <w:rsid w:val="00E04DF6"/>
    <w:rsid w:val="00E04E7F"/>
    <w:rsid w:val="00E04EE0"/>
    <w:rsid w:val="00E0506D"/>
    <w:rsid w:val="00E054E9"/>
    <w:rsid w:val="00E05B10"/>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6E78"/>
    <w:rsid w:val="00E272AA"/>
    <w:rsid w:val="00E275A7"/>
    <w:rsid w:val="00E27FBC"/>
    <w:rsid w:val="00E300DF"/>
    <w:rsid w:val="00E30102"/>
    <w:rsid w:val="00E3061D"/>
    <w:rsid w:val="00E30677"/>
    <w:rsid w:val="00E30681"/>
    <w:rsid w:val="00E307E5"/>
    <w:rsid w:val="00E30C13"/>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5ED"/>
    <w:rsid w:val="00E3767D"/>
    <w:rsid w:val="00E378B6"/>
    <w:rsid w:val="00E37C58"/>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B"/>
    <w:rsid w:val="00E4540E"/>
    <w:rsid w:val="00E454D8"/>
    <w:rsid w:val="00E45901"/>
    <w:rsid w:val="00E45AD0"/>
    <w:rsid w:val="00E45AF3"/>
    <w:rsid w:val="00E45C88"/>
    <w:rsid w:val="00E45C9F"/>
    <w:rsid w:val="00E45FE5"/>
    <w:rsid w:val="00E46155"/>
    <w:rsid w:val="00E46E05"/>
    <w:rsid w:val="00E46F08"/>
    <w:rsid w:val="00E4724A"/>
    <w:rsid w:val="00E47455"/>
    <w:rsid w:val="00E47496"/>
    <w:rsid w:val="00E47A38"/>
    <w:rsid w:val="00E47C3D"/>
    <w:rsid w:val="00E50077"/>
    <w:rsid w:val="00E50339"/>
    <w:rsid w:val="00E504DB"/>
    <w:rsid w:val="00E50C8B"/>
    <w:rsid w:val="00E51049"/>
    <w:rsid w:val="00E513C8"/>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885"/>
    <w:rsid w:val="00E568E8"/>
    <w:rsid w:val="00E5690E"/>
    <w:rsid w:val="00E56B6E"/>
    <w:rsid w:val="00E56BCA"/>
    <w:rsid w:val="00E57401"/>
    <w:rsid w:val="00E57706"/>
    <w:rsid w:val="00E57C07"/>
    <w:rsid w:val="00E57FCD"/>
    <w:rsid w:val="00E60058"/>
    <w:rsid w:val="00E6005D"/>
    <w:rsid w:val="00E600D4"/>
    <w:rsid w:val="00E6054B"/>
    <w:rsid w:val="00E606DC"/>
    <w:rsid w:val="00E60701"/>
    <w:rsid w:val="00E60DB8"/>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AA2"/>
    <w:rsid w:val="00E64ECB"/>
    <w:rsid w:val="00E65106"/>
    <w:rsid w:val="00E65190"/>
    <w:rsid w:val="00E658D4"/>
    <w:rsid w:val="00E6660D"/>
    <w:rsid w:val="00E66A5A"/>
    <w:rsid w:val="00E6709C"/>
    <w:rsid w:val="00E6712E"/>
    <w:rsid w:val="00E67439"/>
    <w:rsid w:val="00E675D3"/>
    <w:rsid w:val="00E709A5"/>
    <w:rsid w:val="00E70D74"/>
    <w:rsid w:val="00E70E54"/>
    <w:rsid w:val="00E70F4F"/>
    <w:rsid w:val="00E715B6"/>
    <w:rsid w:val="00E71D45"/>
    <w:rsid w:val="00E71DAC"/>
    <w:rsid w:val="00E71E20"/>
    <w:rsid w:val="00E71FC5"/>
    <w:rsid w:val="00E72022"/>
    <w:rsid w:val="00E72528"/>
    <w:rsid w:val="00E72605"/>
    <w:rsid w:val="00E729E7"/>
    <w:rsid w:val="00E72B48"/>
    <w:rsid w:val="00E72C83"/>
    <w:rsid w:val="00E73248"/>
    <w:rsid w:val="00E739EE"/>
    <w:rsid w:val="00E73DCA"/>
    <w:rsid w:val="00E73FF1"/>
    <w:rsid w:val="00E741D9"/>
    <w:rsid w:val="00E74350"/>
    <w:rsid w:val="00E74E4A"/>
    <w:rsid w:val="00E7550B"/>
    <w:rsid w:val="00E758A4"/>
    <w:rsid w:val="00E75AB7"/>
    <w:rsid w:val="00E75ECB"/>
    <w:rsid w:val="00E7609A"/>
    <w:rsid w:val="00E760B1"/>
    <w:rsid w:val="00E7680E"/>
    <w:rsid w:val="00E77766"/>
    <w:rsid w:val="00E80258"/>
    <w:rsid w:val="00E807C9"/>
    <w:rsid w:val="00E808BD"/>
    <w:rsid w:val="00E809C9"/>
    <w:rsid w:val="00E813F2"/>
    <w:rsid w:val="00E818C9"/>
    <w:rsid w:val="00E81DC3"/>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B6F"/>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C72"/>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724"/>
    <w:rsid w:val="00EB7905"/>
    <w:rsid w:val="00EC06DC"/>
    <w:rsid w:val="00EC12E6"/>
    <w:rsid w:val="00EC1486"/>
    <w:rsid w:val="00EC14BB"/>
    <w:rsid w:val="00EC1588"/>
    <w:rsid w:val="00EC1600"/>
    <w:rsid w:val="00EC179A"/>
    <w:rsid w:val="00EC1976"/>
    <w:rsid w:val="00EC1CC8"/>
    <w:rsid w:val="00EC1FC5"/>
    <w:rsid w:val="00EC2062"/>
    <w:rsid w:val="00EC232F"/>
    <w:rsid w:val="00EC252A"/>
    <w:rsid w:val="00EC33EA"/>
    <w:rsid w:val="00EC387B"/>
    <w:rsid w:val="00EC3957"/>
    <w:rsid w:val="00EC3F0C"/>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AE4"/>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25"/>
    <w:rsid w:val="00EF1577"/>
    <w:rsid w:val="00EF1AEB"/>
    <w:rsid w:val="00EF1F39"/>
    <w:rsid w:val="00EF2012"/>
    <w:rsid w:val="00EF2682"/>
    <w:rsid w:val="00EF2A56"/>
    <w:rsid w:val="00EF3073"/>
    <w:rsid w:val="00EF3307"/>
    <w:rsid w:val="00EF347B"/>
    <w:rsid w:val="00EF349D"/>
    <w:rsid w:val="00EF3777"/>
    <w:rsid w:val="00EF3817"/>
    <w:rsid w:val="00EF39D0"/>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2F6"/>
    <w:rsid w:val="00F054A8"/>
    <w:rsid w:val="00F057AB"/>
    <w:rsid w:val="00F05EF1"/>
    <w:rsid w:val="00F063B8"/>
    <w:rsid w:val="00F063F9"/>
    <w:rsid w:val="00F064C1"/>
    <w:rsid w:val="00F065E3"/>
    <w:rsid w:val="00F06841"/>
    <w:rsid w:val="00F068B0"/>
    <w:rsid w:val="00F068C8"/>
    <w:rsid w:val="00F06B66"/>
    <w:rsid w:val="00F06C34"/>
    <w:rsid w:val="00F06F47"/>
    <w:rsid w:val="00F07009"/>
    <w:rsid w:val="00F075CE"/>
    <w:rsid w:val="00F07608"/>
    <w:rsid w:val="00F07638"/>
    <w:rsid w:val="00F07E90"/>
    <w:rsid w:val="00F100F0"/>
    <w:rsid w:val="00F102DF"/>
    <w:rsid w:val="00F105E5"/>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C58"/>
    <w:rsid w:val="00F14EAF"/>
    <w:rsid w:val="00F14F57"/>
    <w:rsid w:val="00F1506E"/>
    <w:rsid w:val="00F1530A"/>
    <w:rsid w:val="00F15AA2"/>
    <w:rsid w:val="00F15B37"/>
    <w:rsid w:val="00F15C7C"/>
    <w:rsid w:val="00F165A2"/>
    <w:rsid w:val="00F16C49"/>
    <w:rsid w:val="00F16D70"/>
    <w:rsid w:val="00F17368"/>
    <w:rsid w:val="00F17669"/>
    <w:rsid w:val="00F17BAF"/>
    <w:rsid w:val="00F17EB4"/>
    <w:rsid w:val="00F17F82"/>
    <w:rsid w:val="00F212D5"/>
    <w:rsid w:val="00F2151E"/>
    <w:rsid w:val="00F21881"/>
    <w:rsid w:val="00F21B89"/>
    <w:rsid w:val="00F21FB3"/>
    <w:rsid w:val="00F223A1"/>
    <w:rsid w:val="00F224BE"/>
    <w:rsid w:val="00F22A61"/>
    <w:rsid w:val="00F22A65"/>
    <w:rsid w:val="00F22D39"/>
    <w:rsid w:val="00F22DB0"/>
    <w:rsid w:val="00F22FEF"/>
    <w:rsid w:val="00F231BF"/>
    <w:rsid w:val="00F2379F"/>
    <w:rsid w:val="00F2392E"/>
    <w:rsid w:val="00F23F86"/>
    <w:rsid w:val="00F2403B"/>
    <w:rsid w:val="00F245A1"/>
    <w:rsid w:val="00F24DF8"/>
    <w:rsid w:val="00F24FAB"/>
    <w:rsid w:val="00F250D4"/>
    <w:rsid w:val="00F251F2"/>
    <w:rsid w:val="00F252F0"/>
    <w:rsid w:val="00F25539"/>
    <w:rsid w:val="00F25848"/>
    <w:rsid w:val="00F25C2E"/>
    <w:rsid w:val="00F25D48"/>
    <w:rsid w:val="00F25D73"/>
    <w:rsid w:val="00F26030"/>
    <w:rsid w:val="00F260CB"/>
    <w:rsid w:val="00F260CF"/>
    <w:rsid w:val="00F26A89"/>
    <w:rsid w:val="00F2715C"/>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78"/>
    <w:rsid w:val="00F32DD4"/>
    <w:rsid w:val="00F33230"/>
    <w:rsid w:val="00F335B2"/>
    <w:rsid w:val="00F33AD5"/>
    <w:rsid w:val="00F3419B"/>
    <w:rsid w:val="00F346DD"/>
    <w:rsid w:val="00F34904"/>
    <w:rsid w:val="00F34AB0"/>
    <w:rsid w:val="00F35143"/>
    <w:rsid w:val="00F3533C"/>
    <w:rsid w:val="00F354D6"/>
    <w:rsid w:val="00F35952"/>
    <w:rsid w:val="00F35999"/>
    <w:rsid w:val="00F35B9F"/>
    <w:rsid w:val="00F35EF5"/>
    <w:rsid w:val="00F35F3E"/>
    <w:rsid w:val="00F35F6C"/>
    <w:rsid w:val="00F35F77"/>
    <w:rsid w:val="00F36561"/>
    <w:rsid w:val="00F371F7"/>
    <w:rsid w:val="00F37272"/>
    <w:rsid w:val="00F37351"/>
    <w:rsid w:val="00F37793"/>
    <w:rsid w:val="00F377A7"/>
    <w:rsid w:val="00F37A7E"/>
    <w:rsid w:val="00F37BC8"/>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58A"/>
    <w:rsid w:val="00F43B93"/>
    <w:rsid w:val="00F43F07"/>
    <w:rsid w:val="00F441CD"/>
    <w:rsid w:val="00F44480"/>
    <w:rsid w:val="00F449B5"/>
    <w:rsid w:val="00F44C8C"/>
    <w:rsid w:val="00F44FC8"/>
    <w:rsid w:val="00F4549A"/>
    <w:rsid w:val="00F45CFB"/>
    <w:rsid w:val="00F45DB1"/>
    <w:rsid w:val="00F466F1"/>
    <w:rsid w:val="00F46E2E"/>
    <w:rsid w:val="00F4722D"/>
    <w:rsid w:val="00F4748A"/>
    <w:rsid w:val="00F477E4"/>
    <w:rsid w:val="00F47826"/>
    <w:rsid w:val="00F47B42"/>
    <w:rsid w:val="00F47F84"/>
    <w:rsid w:val="00F50862"/>
    <w:rsid w:val="00F50D29"/>
    <w:rsid w:val="00F50F0F"/>
    <w:rsid w:val="00F50FBA"/>
    <w:rsid w:val="00F51267"/>
    <w:rsid w:val="00F514D2"/>
    <w:rsid w:val="00F5172E"/>
    <w:rsid w:val="00F517B4"/>
    <w:rsid w:val="00F52473"/>
    <w:rsid w:val="00F526CF"/>
    <w:rsid w:val="00F52EEE"/>
    <w:rsid w:val="00F53242"/>
    <w:rsid w:val="00F53ECE"/>
    <w:rsid w:val="00F5455C"/>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41C0"/>
    <w:rsid w:val="00F642A0"/>
    <w:rsid w:val="00F64453"/>
    <w:rsid w:val="00F644AE"/>
    <w:rsid w:val="00F649D6"/>
    <w:rsid w:val="00F64BED"/>
    <w:rsid w:val="00F64E71"/>
    <w:rsid w:val="00F65182"/>
    <w:rsid w:val="00F653BF"/>
    <w:rsid w:val="00F66585"/>
    <w:rsid w:val="00F66890"/>
    <w:rsid w:val="00F66EBF"/>
    <w:rsid w:val="00F66FB2"/>
    <w:rsid w:val="00F670AD"/>
    <w:rsid w:val="00F6732B"/>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998"/>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3E1"/>
    <w:rsid w:val="00F84F26"/>
    <w:rsid w:val="00F8510E"/>
    <w:rsid w:val="00F86114"/>
    <w:rsid w:val="00F86140"/>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14A"/>
    <w:rsid w:val="00F92404"/>
    <w:rsid w:val="00F9261E"/>
    <w:rsid w:val="00F926E9"/>
    <w:rsid w:val="00F92EDD"/>
    <w:rsid w:val="00F9307D"/>
    <w:rsid w:val="00F937CB"/>
    <w:rsid w:val="00F93EF9"/>
    <w:rsid w:val="00F9428C"/>
    <w:rsid w:val="00F942DD"/>
    <w:rsid w:val="00F947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0CCD"/>
    <w:rsid w:val="00FA13B0"/>
    <w:rsid w:val="00FA18C3"/>
    <w:rsid w:val="00FA1AAE"/>
    <w:rsid w:val="00FA1CF9"/>
    <w:rsid w:val="00FA1D0D"/>
    <w:rsid w:val="00FA21B9"/>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B00FD"/>
    <w:rsid w:val="00FB055B"/>
    <w:rsid w:val="00FB07CF"/>
    <w:rsid w:val="00FB0948"/>
    <w:rsid w:val="00FB0954"/>
    <w:rsid w:val="00FB1198"/>
    <w:rsid w:val="00FB184B"/>
    <w:rsid w:val="00FB185E"/>
    <w:rsid w:val="00FB1B33"/>
    <w:rsid w:val="00FB1DD3"/>
    <w:rsid w:val="00FB224C"/>
    <w:rsid w:val="00FB254C"/>
    <w:rsid w:val="00FB25F7"/>
    <w:rsid w:val="00FB27F8"/>
    <w:rsid w:val="00FB2843"/>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536"/>
    <w:rsid w:val="00FB78CE"/>
    <w:rsid w:val="00FB7B8A"/>
    <w:rsid w:val="00FB7D6C"/>
    <w:rsid w:val="00FB7E63"/>
    <w:rsid w:val="00FB7E6E"/>
    <w:rsid w:val="00FB7E93"/>
    <w:rsid w:val="00FC0032"/>
    <w:rsid w:val="00FC048F"/>
    <w:rsid w:val="00FC04B9"/>
    <w:rsid w:val="00FC057F"/>
    <w:rsid w:val="00FC05B1"/>
    <w:rsid w:val="00FC0A76"/>
    <w:rsid w:val="00FC0A93"/>
    <w:rsid w:val="00FC0B33"/>
    <w:rsid w:val="00FC0BCF"/>
    <w:rsid w:val="00FC0C96"/>
    <w:rsid w:val="00FC1502"/>
    <w:rsid w:val="00FC17B6"/>
    <w:rsid w:val="00FC1A01"/>
    <w:rsid w:val="00FC24A1"/>
    <w:rsid w:val="00FC26BF"/>
    <w:rsid w:val="00FC27DB"/>
    <w:rsid w:val="00FC2D0E"/>
    <w:rsid w:val="00FC2DD0"/>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2B03"/>
    <w:rsid w:val="00FD329D"/>
    <w:rsid w:val="00FD32DA"/>
    <w:rsid w:val="00FD35F6"/>
    <w:rsid w:val="00FD36D5"/>
    <w:rsid w:val="00FD3880"/>
    <w:rsid w:val="00FD3DE2"/>
    <w:rsid w:val="00FD4500"/>
    <w:rsid w:val="00FD47C1"/>
    <w:rsid w:val="00FD501D"/>
    <w:rsid w:val="00FD58D3"/>
    <w:rsid w:val="00FD58F8"/>
    <w:rsid w:val="00FD612C"/>
    <w:rsid w:val="00FD63F7"/>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1D8D"/>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E3"/>
    <w:rsid w:val="00FE47A1"/>
    <w:rsid w:val="00FE49D1"/>
    <w:rsid w:val="00FE4A20"/>
    <w:rsid w:val="00FE4B16"/>
    <w:rsid w:val="00FE4B54"/>
    <w:rsid w:val="00FE4CEB"/>
    <w:rsid w:val="00FE4DCA"/>
    <w:rsid w:val="00FE4FAB"/>
    <w:rsid w:val="00FE5074"/>
    <w:rsid w:val="00FE573C"/>
    <w:rsid w:val="00FE59AD"/>
    <w:rsid w:val="00FE5A88"/>
    <w:rsid w:val="00FE6072"/>
    <w:rsid w:val="00FE62C1"/>
    <w:rsid w:val="00FE64E6"/>
    <w:rsid w:val="00FE69C9"/>
    <w:rsid w:val="00FE6B13"/>
    <w:rsid w:val="00FE6C3C"/>
    <w:rsid w:val="00FE6D1E"/>
    <w:rsid w:val="00FE6D63"/>
    <w:rsid w:val="00FE7296"/>
    <w:rsid w:val="00FE72AF"/>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8988080">
      <w:bodyDiv w:val="1"/>
      <w:marLeft w:val="0"/>
      <w:marRight w:val="0"/>
      <w:marTop w:val="0"/>
      <w:marBottom w:val="0"/>
      <w:divBdr>
        <w:top w:val="none" w:sz="0" w:space="0" w:color="auto"/>
        <w:left w:val="none" w:sz="0" w:space="0" w:color="auto"/>
        <w:bottom w:val="none" w:sz="0" w:space="0" w:color="auto"/>
        <w:right w:val="none" w:sz="0" w:space="0" w:color="auto"/>
      </w:divBdr>
      <w:divsChild>
        <w:div w:id="1767115482">
          <w:marLeft w:val="0"/>
          <w:marRight w:val="0"/>
          <w:marTop w:val="0"/>
          <w:marBottom w:val="0"/>
          <w:divBdr>
            <w:top w:val="none" w:sz="0" w:space="0" w:color="auto"/>
            <w:left w:val="none" w:sz="0" w:space="0" w:color="auto"/>
            <w:bottom w:val="none" w:sz="0" w:space="0" w:color="auto"/>
            <w:right w:val="none" w:sz="0" w:space="0" w:color="auto"/>
          </w:divBdr>
          <w:divsChild>
            <w:div w:id="432357910">
              <w:marLeft w:val="0"/>
              <w:marRight w:val="0"/>
              <w:marTop w:val="0"/>
              <w:marBottom w:val="0"/>
              <w:divBdr>
                <w:top w:val="none" w:sz="0" w:space="0" w:color="auto"/>
                <w:left w:val="none" w:sz="0" w:space="0" w:color="auto"/>
                <w:bottom w:val="none" w:sz="0" w:space="0" w:color="auto"/>
                <w:right w:val="none" w:sz="0" w:space="0" w:color="auto"/>
              </w:divBdr>
              <w:divsChild>
                <w:div w:id="2121952771">
                  <w:marLeft w:val="0"/>
                  <w:marRight w:val="0"/>
                  <w:marTop w:val="0"/>
                  <w:marBottom w:val="0"/>
                  <w:divBdr>
                    <w:top w:val="none" w:sz="0" w:space="0" w:color="auto"/>
                    <w:left w:val="none" w:sz="0" w:space="0" w:color="auto"/>
                    <w:bottom w:val="none" w:sz="0" w:space="0" w:color="auto"/>
                    <w:right w:val="none" w:sz="0" w:space="0" w:color="auto"/>
                  </w:divBdr>
                  <w:divsChild>
                    <w:div w:id="751126953">
                      <w:marLeft w:val="0"/>
                      <w:marRight w:val="0"/>
                      <w:marTop w:val="0"/>
                      <w:marBottom w:val="0"/>
                      <w:divBdr>
                        <w:top w:val="none" w:sz="0" w:space="0" w:color="auto"/>
                        <w:left w:val="none" w:sz="0" w:space="0" w:color="auto"/>
                        <w:bottom w:val="none" w:sz="0" w:space="0" w:color="auto"/>
                        <w:right w:val="none" w:sz="0" w:space="0" w:color="auto"/>
                      </w:divBdr>
                      <w:divsChild>
                        <w:div w:id="1402362097">
                          <w:marLeft w:val="0"/>
                          <w:marRight w:val="0"/>
                          <w:marTop w:val="0"/>
                          <w:marBottom w:val="0"/>
                          <w:divBdr>
                            <w:top w:val="none" w:sz="0" w:space="0" w:color="auto"/>
                            <w:left w:val="none" w:sz="0" w:space="0" w:color="auto"/>
                            <w:bottom w:val="none" w:sz="0" w:space="0" w:color="auto"/>
                            <w:right w:val="none" w:sz="0" w:space="0" w:color="auto"/>
                          </w:divBdr>
                          <w:divsChild>
                            <w:div w:id="192409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E586C-8339-4EE1-A7D2-1D6C1F02C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CATT-mjh</cp:lastModifiedBy>
  <cp:revision>7</cp:revision>
  <dcterms:created xsi:type="dcterms:W3CDTF">2023-08-10T07:07:00Z</dcterms:created>
  <dcterms:modified xsi:type="dcterms:W3CDTF">2023-08-10T07:13:00Z</dcterms:modified>
</cp:coreProperties>
</file>